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1ED1" w14:textId="18A27562" w:rsidR="00AC791C" w:rsidRPr="00AC791C" w:rsidRDefault="00AC791C" w:rsidP="00AC79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 w:rsidR="001F2C71">
        <w:rPr>
          <w:rFonts w:ascii="Times New Roman" w:eastAsia="Times New Roman" w:hAnsi="Times New Roman" w:cs="Times New Roman"/>
          <w:b/>
          <w:bCs/>
          <w:sz w:val="27"/>
          <w:szCs w:val="27"/>
        </w:rPr>
        <w:t>FY21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Continuation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 Guidelines</w:t>
      </w:r>
    </w:p>
    <w:p w14:paraId="392697CF" w14:textId="4230725D" w:rsidR="005471FA" w:rsidRDefault="005471FA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(*Note:  Continuation requests for USDA Animal Health and Disease Research projects will be requested in a d</w:t>
      </w:r>
      <w:r w:rsidR="001F2C71">
        <w:rPr>
          <w:rFonts w:ascii="Times New Roman" w:eastAsia="Times New Roman" w:hAnsi="Times New Roman" w:cs="Times New Roman"/>
          <w:color w:val="000000"/>
          <w:sz w:val="24"/>
          <w:szCs w:val="24"/>
        </w:rPr>
        <w:t>ifferent call in early fall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45A4EB1" w14:textId="40694AF5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 must contain the following information:</w:t>
      </w:r>
    </w:p>
    <w:p w14:paraId="09F52300" w14:textId="318980F1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Cover Page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page)</w:t>
      </w:r>
    </w:p>
    <w:p w14:paraId="109C51D0" w14:textId="754D1886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Project title</w:t>
      </w:r>
    </w:p>
    <w:p w14:paraId="57FB4E82" w14:textId="4C6B89AE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Name, </w:t>
      </w:r>
      <w:r w:rsidR="005125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email address and department 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of investigators and collaborators</w:t>
      </w:r>
    </w:p>
    <w:p w14:paraId="5EFFC9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Proposal Type: Continuation</w:t>
      </w:r>
    </w:p>
    <w:p w14:paraId="15D0491F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Funds requested for the next year ($20,000 maximum)</w:t>
      </w:r>
    </w:p>
    <w:p w14:paraId="7291DE7C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Overall duration of the project (including starting year)</w:t>
      </w:r>
    </w:p>
    <w:p w14:paraId="61112C09" w14:textId="720BC5BC" w:rsidR="00AC791C" w:rsidRPr="00AC791C" w:rsidRDefault="00512511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Name and email address of </w:t>
      </w:r>
      <w:r w:rsidR="00AC791C"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respective 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epartment chairs</w:t>
      </w:r>
    </w:p>
    <w:p w14:paraId="6AD3522C" w14:textId="403772B5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Project Summary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(one page) 200-300 summary of the project including a statement of the problem, hypothesis to be tested, accomplishments made during the first year, plan for the second year, and the overall impact.</w:t>
      </w:r>
    </w:p>
    <w:p w14:paraId="48045A52" w14:textId="3AE21ECF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Progress-to-date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(maximum of two pages) including progress on each objective/aim, list of extramural grants submitted and status (funded, not funded, or pending; include review scores if applicable), presentations and publications.</w:t>
      </w:r>
    </w:p>
    <w:p w14:paraId="6A09CAD6" w14:textId="2BAC14A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Plan for the next year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(maximum of two pages) including objectives, research approach, expected results and outcomes, and plans for extramural grant submission.</w:t>
      </w:r>
    </w:p>
    <w:p w14:paraId="14B765C9" w14:textId="00EA807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Budget and Budget Justification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 total; no indirect costs)</w:t>
      </w:r>
      <w:bookmarkStart w:id="0" w:name="_GoBack"/>
      <w:bookmarkEnd w:id="0"/>
    </w:p>
    <w:p w14:paraId="5AC89507" w14:textId="77777777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C791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B07D4E9" w14:textId="77777777" w:rsidR="0035225F" w:rsidRDefault="0035225F"/>
    <w:sectPr w:rsidR="0035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8BB"/>
    <w:multiLevelType w:val="hybridMultilevel"/>
    <w:tmpl w:val="53649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AE0D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803E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9D900C2"/>
    <w:multiLevelType w:val="hybridMultilevel"/>
    <w:tmpl w:val="6E3C7FE0"/>
    <w:lvl w:ilvl="0" w:tplc="981AB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1FF3"/>
    <w:multiLevelType w:val="multilevel"/>
    <w:tmpl w:val="C11A80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C"/>
    <w:rsid w:val="001F2C71"/>
    <w:rsid w:val="0035225F"/>
    <w:rsid w:val="0037627F"/>
    <w:rsid w:val="00512511"/>
    <w:rsid w:val="005471FA"/>
    <w:rsid w:val="00A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9C4"/>
  <w15:chartTrackingRefBased/>
  <w15:docId w15:val="{B19ECAA7-D40B-4A03-B741-8F9CE00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2020-03-24T14:18:00Z</dcterms:created>
  <dcterms:modified xsi:type="dcterms:W3CDTF">2020-03-24T14:18:00Z</dcterms:modified>
</cp:coreProperties>
</file>