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D3EEE" w14:textId="77777777" w:rsidR="004B40A1" w:rsidRDefault="004B40A1" w:rsidP="003A1256">
      <w:pPr>
        <w:jc w:val="center"/>
        <w:rPr>
          <w:b/>
        </w:rPr>
      </w:pPr>
      <w:r>
        <w:rPr>
          <w:b/>
        </w:rPr>
        <w:t>VMPM 378 Case Studies IV</w:t>
      </w:r>
    </w:p>
    <w:p w14:paraId="70105B3A" w14:textId="5E1404D4" w:rsidR="00A7775C" w:rsidRDefault="00D70139" w:rsidP="003A1256">
      <w:pPr>
        <w:jc w:val="center"/>
        <w:rPr>
          <w:b/>
        </w:rPr>
      </w:pPr>
      <w:r w:rsidRPr="0052139E">
        <w:rPr>
          <w:b/>
        </w:rPr>
        <w:t>E</w:t>
      </w:r>
      <w:r w:rsidR="00A7775C" w:rsidRPr="0052139E">
        <w:rPr>
          <w:b/>
        </w:rPr>
        <w:t>merging and Exotic Diseases of Animals (EEDA) and</w:t>
      </w:r>
      <w:r w:rsidR="005864A4" w:rsidRPr="0052139E">
        <w:rPr>
          <w:b/>
        </w:rPr>
        <w:br/>
      </w:r>
      <w:r w:rsidR="00A7775C" w:rsidRPr="0052139E">
        <w:rPr>
          <w:b/>
        </w:rPr>
        <w:t>Initial Veterinary Accreditation (IAT) Course</w:t>
      </w:r>
      <w:r w:rsidR="005864A4" w:rsidRPr="0052139E">
        <w:rPr>
          <w:b/>
        </w:rPr>
        <w:t xml:space="preserve"> </w:t>
      </w:r>
      <w:r w:rsidR="00A7775C" w:rsidRPr="0052139E">
        <w:rPr>
          <w:b/>
        </w:rPr>
        <w:t>Syllabus</w:t>
      </w:r>
    </w:p>
    <w:p w14:paraId="4B70E15C" w14:textId="7D51B84C" w:rsidR="003A1256" w:rsidRDefault="004B40A1" w:rsidP="003A1256">
      <w:pPr>
        <w:jc w:val="center"/>
        <w:rPr>
          <w:b/>
        </w:rPr>
      </w:pPr>
      <w:r>
        <w:rPr>
          <w:b/>
        </w:rPr>
        <w:t>Spring 2015</w:t>
      </w:r>
    </w:p>
    <w:p w14:paraId="44826A7D" w14:textId="431848A0" w:rsidR="003A1256" w:rsidRPr="0052139E" w:rsidRDefault="003A1256" w:rsidP="003A1256">
      <w:pPr>
        <w:jc w:val="center"/>
        <w:rPr>
          <w:b/>
        </w:rPr>
      </w:pPr>
      <w:r>
        <w:rPr>
          <w:b/>
        </w:rPr>
        <w:t>(</w:t>
      </w:r>
      <w:r w:rsidR="004B40A1">
        <w:rPr>
          <w:b/>
        </w:rPr>
        <w:t xml:space="preserve">this syllabus is </w:t>
      </w:r>
      <w:r>
        <w:rPr>
          <w:b/>
        </w:rPr>
        <w:t>subject to change)</w:t>
      </w:r>
    </w:p>
    <w:p w14:paraId="4E1A30E9" w14:textId="77777777" w:rsidR="00D250FC" w:rsidRDefault="00D250FC">
      <w:pPr>
        <w:rPr>
          <w:b/>
        </w:rPr>
      </w:pPr>
    </w:p>
    <w:p w14:paraId="6E94B684" w14:textId="0797000B" w:rsidR="003A1256" w:rsidRPr="003A1256" w:rsidRDefault="003A1256">
      <w:pPr>
        <w:rPr>
          <w:b/>
          <w:u w:val="single"/>
        </w:rPr>
      </w:pPr>
      <w:r w:rsidRPr="003A1256">
        <w:rPr>
          <w:b/>
          <w:u w:val="single"/>
        </w:rPr>
        <w:t>Syllabus Content</w:t>
      </w:r>
    </w:p>
    <w:p w14:paraId="74EC8977" w14:textId="3A82F0C9" w:rsidR="00152A10" w:rsidRPr="0052139E" w:rsidRDefault="00643A52" w:rsidP="007578AD">
      <w:pPr>
        <w:pStyle w:val="ListParagraph"/>
        <w:numPr>
          <w:ilvl w:val="0"/>
          <w:numId w:val="2"/>
        </w:numPr>
        <w:rPr>
          <w:b/>
        </w:rPr>
      </w:pPr>
      <w:r w:rsidRPr="0052139E">
        <w:rPr>
          <w:b/>
        </w:rPr>
        <w:t>Instructor (s)</w:t>
      </w:r>
      <w:r w:rsidR="00152A10" w:rsidRPr="0052139E">
        <w:rPr>
          <w:b/>
        </w:rPr>
        <w:t>, Contacts, Communication</w:t>
      </w:r>
    </w:p>
    <w:p w14:paraId="4FD8C304" w14:textId="77777777" w:rsidR="003A1256" w:rsidRPr="0052139E" w:rsidRDefault="003A1256" w:rsidP="007578AD">
      <w:pPr>
        <w:pStyle w:val="ListParagraph"/>
        <w:numPr>
          <w:ilvl w:val="0"/>
          <w:numId w:val="2"/>
        </w:numPr>
        <w:rPr>
          <w:b/>
        </w:rPr>
      </w:pPr>
      <w:r w:rsidRPr="0052139E">
        <w:rPr>
          <w:b/>
        </w:rPr>
        <w:t xml:space="preserve">Prerequisites </w:t>
      </w:r>
    </w:p>
    <w:p w14:paraId="49BE6065" w14:textId="77777777" w:rsidR="003A1256" w:rsidRPr="0052139E" w:rsidRDefault="003A1256" w:rsidP="007578AD">
      <w:pPr>
        <w:pStyle w:val="ListParagraph"/>
        <w:numPr>
          <w:ilvl w:val="0"/>
          <w:numId w:val="2"/>
        </w:numPr>
        <w:rPr>
          <w:b/>
        </w:rPr>
      </w:pPr>
      <w:r w:rsidRPr="0052139E">
        <w:rPr>
          <w:b/>
        </w:rPr>
        <w:t>Technical Skills Required</w:t>
      </w:r>
    </w:p>
    <w:p w14:paraId="5DD33502" w14:textId="23C77D38" w:rsidR="00A7775C" w:rsidRPr="0052139E" w:rsidRDefault="00643A52" w:rsidP="007578AD">
      <w:pPr>
        <w:pStyle w:val="ListParagraph"/>
        <w:numPr>
          <w:ilvl w:val="0"/>
          <w:numId w:val="2"/>
        </w:numPr>
        <w:rPr>
          <w:b/>
        </w:rPr>
      </w:pPr>
      <w:r w:rsidRPr="0052139E">
        <w:rPr>
          <w:b/>
        </w:rPr>
        <w:t xml:space="preserve">EEDA/IAT Course </w:t>
      </w:r>
      <w:r w:rsidR="00A7775C" w:rsidRPr="0052139E">
        <w:rPr>
          <w:b/>
        </w:rPr>
        <w:t>Description</w:t>
      </w:r>
    </w:p>
    <w:p w14:paraId="2D37FBF9" w14:textId="4AF8BCFB" w:rsidR="00643A52" w:rsidRPr="0052139E" w:rsidRDefault="00643A52" w:rsidP="007578AD">
      <w:pPr>
        <w:pStyle w:val="ListParagraph"/>
        <w:numPr>
          <w:ilvl w:val="0"/>
          <w:numId w:val="2"/>
        </w:numPr>
        <w:rPr>
          <w:b/>
        </w:rPr>
      </w:pPr>
      <w:r w:rsidRPr="0052139E">
        <w:rPr>
          <w:b/>
        </w:rPr>
        <w:t xml:space="preserve">EEDA/IAT Course Learning </w:t>
      </w:r>
      <w:r w:rsidR="007F5089" w:rsidRPr="0052139E">
        <w:rPr>
          <w:b/>
        </w:rPr>
        <w:t>Goals</w:t>
      </w:r>
    </w:p>
    <w:p w14:paraId="0AA569D1" w14:textId="34DA69C0" w:rsidR="00A7775C" w:rsidRDefault="00A7775C" w:rsidP="007578AD">
      <w:pPr>
        <w:pStyle w:val="ListParagraph"/>
        <w:numPr>
          <w:ilvl w:val="0"/>
          <w:numId w:val="2"/>
        </w:numPr>
        <w:rPr>
          <w:b/>
        </w:rPr>
      </w:pPr>
      <w:r w:rsidRPr="0052139E">
        <w:rPr>
          <w:b/>
        </w:rPr>
        <w:t xml:space="preserve">Accessing the </w:t>
      </w:r>
      <w:r w:rsidR="00643A52" w:rsidRPr="0052139E">
        <w:rPr>
          <w:b/>
        </w:rPr>
        <w:t xml:space="preserve">EEDA/IAT </w:t>
      </w:r>
      <w:r w:rsidRPr="0052139E">
        <w:rPr>
          <w:b/>
        </w:rPr>
        <w:t>course</w:t>
      </w:r>
    </w:p>
    <w:p w14:paraId="7DB0B2E1" w14:textId="77777777" w:rsidR="003A1256" w:rsidRPr="0052139E" w:rsidRDefault="003A1256" w:rsidP="007578AD">
      <w:pPr>
        <w:pStyle w:val="ListParagraph"/>
        <w:numPr>
          <w:ilvl w:val="0"/>
          <w:numId w:val="2"/>
        </w:numPr>
        <w:rPr>
          <w:b/>
        </w:rPr>
      </w:pPr>
      <w:r w:rsidRPr="0052139E">
        <w:rPr>
          <w:b/>
        </w:rPr>
        <w:t>Textbook and Resources</w:t>
      </w:r>
    </w:p>
    <w:p w14:paraId="0647A58B" w14:textId="77777777" w:rsidR="00040A35" w:rsidRDefault="007F5089" w:rsidP="007578AD">
      <w:pPr>
        <w:pStyle w:val="ListParagraph"/>
        <w:numPr>
          <w:ilvl w:val="0"/>
          <w:numId w:val="2"/>
        </w:numPr>
        <w:rPr>
          <w:b/>
        </w:rPr>
      </w:pPr>
      <w:r w:rsidRPr="0052139E">
        <w:rPr>
          <w:b/>
        </w:rPr>
        <w:t xml:space="preserve">How </w:t>
      </w:r>
      <w:r w:rsidR="00040A35">
        <w:rPr>
          <w:b/>
        </w:rPr>
        <w:t>to Meet the Learning Objectives</w:t>
      </w:r>
    </w:p>
    <w:p w14:paraId="55985371" w14:textId="14E1961B" w:rsidR="00A7775C" w:rsidRDefault="00040A35" w:rsidP="007578AD">
      <w:pPr>
        <w:pStyle w:val="ListParagraph"/>
        <w:numPr>
          <w:ilvl w:val="0"/>
          <w:numId w:val="2"/>
        </w:numPr>
        <w:rPr>
          <w:b/>
        </w:rPr>
      </w:pPr>
      <w:r>
        <w:rPr>
          <w:b/>
        </w:rPr>
        <w:t xml:space="preserve">How </w:t>
      </w:r>
      <w:r w:rsidR="007F5089" w:rsidRPr="0052139E">
        <w:rPr>
          <w:b/>
        </w:rPr>
        <w:t>yo</w:t>
      </w:r>
      <w:r>
        <w:rPr>
          <w:b/>
        </w:rPr>
        <w:t>ur Learning Will be Measured and Graded</w:t>
      </w:r>
    </w:p>
    <w:p w14:paraId="3EEECD3C" w14:textId="659D99A9" w:rsidR="00EA5B8E" w:rsidRPr="00C36A87" w:rsidRDefault="00DA09B6" w:rsidP="007578AD">
      <w:pPr>
        <w:pStyle w:val="ListParagraph"/>
        <w:numPr>
          <w:ilvl w:val="0"/>
          <w:numId w:val="2"/>
        </w:numPr>
        <w:rPr>
          <w:b/>
        </w:rPr>
      </w:pPr>
      <w:r>
        <w:rPr>
          <w:b/>
        </w:rPr>
        <w:t>Assignments and In-class E</w:t>
      </w:r>
      <w:r w:rsidR="00EA5B8E">
        <w:rPr>
          <w:b/>
        </w:rPr>
        <w:t xml:space="preserve">xams </w:t>
      </w:r>
      <w:r w:rsidR="00EA5B8E" w:rsidRPr="00C36A87">
        <w:rPr>
          <w:b/>
        </w:rPr>
        <w:t xml:space="preserve">Schedule </w:t>
      </w:r>
    </w:p>
    <w:p w14:paraId="181B89FF" w14:textId="77777777" w:rsidR="001D0373" w:rsidRDefault="001D0373" w:rsidP="007578AD">
      <w:pPr>
        <w:pStyle w:val="ListParagraph"/>
        <w:numPr>
          <w:ilvl w:val="0"/>
          <w:numId w:val="2"/>
        </w:numPr>
        <w:rPr>
          <w:b/>
        </w:rPr>
      </w:pPr>
      <w:r>
        <w:rPr>
          <w:b/>
        </w:rPr>
        <w:t>Initial Accreditation Training Certificate</w:t>
      </w:r>
    </w:p>
    <w:p w14:paraId="04E2778D" w14:textId="0D4F9DB5" w:rsidR="00643A52" w:rsidRPr="0052139E" w:rsidRDefault="00643A52" w:rsidP="007578AD">
      <w:pPr>
        <w:pStyle w:val="ListParagraph"/>
        <w:numPr>
          <w:ilvl w:val="0"/>
          <w:numId w:val="2"/>
        </w:numPr>
        <w:rPr>
          <w:b/>
        </w:rPr>
      </w:pPr>
      <w:r w:rsidRPr="0052139E">
        <w:rPr>
          <w:b/>
        </w:rPr>
        <w:t>Course Technologies</w:t>
      </w:r>
      <w:r w:rsidR="00486E18">
        <w:rPr>
          <w:b/>
        </w:rPr>
        <w:t xml:space="preserve"> and Technical Trouble Shooting</w:t>
      </w:r>
    </w:p>
    <w:p w14:paraId="7C060695" w14:textId="1E4C4E31" w:rsidR="00643A52" w:rsidRDefault="00643A52" w:rsidP="007578AD">
      <w:pPr>
        <w:pStyle w:val="ListParagraph"/>
        <w:numPr>
          <w:ilvl w:val="0"/>
          <w:numId w:val="2"/>
        </w:numPr>
        <w:rPr>
          <w:b/>
        </w:rPr>
      </w:pPr>
      <w:r w:rsidRPr="0052139E">
        <w:rPr>
          <w:b/>
        </w:rPr>
        <w:t>Accommodations</w:t>
      </w:r>
    </w:p>
    <w:p w14:paraId="62ED5184" w14:textId="77777777" w:rsidR="008105BF" w:rsidRPr="00F46841" w:rsidRDefault="008105BF" w:rsidP="007578AD">
      <w:pPr>
        <w:pStyle w:val="NoSpacing"/>
        <w:numPr>
          <w:ilvl w:val="0"/>
          <w:numId w:val="2"/>
        </w:numPr>
        <w:contextualSpacing/>
        <w:rPr>
          <w:b/>
          <w:color w:val="000000" w:themeColor="text1"/>
        </w:rPr>
      </w:pPr>
      <w:r>
        <w:rPr>
          <w:b/>
          <w:color w:val="000000" w:themeColor="text1"/>
        </w:rPr>
        <w:t>Professional Behavior, Student Interaction, Study Guide, and Open book Quizzes</w:t>
      </w:r>
    </w:p>
    <w:p w14:paraId="203DDA34" w14:textId="77777777" w:rsidR="008105BF" w:rsidRDefault="008105BF" w:rsidP="007578AD">
      <w:pPr>
        <w:pStyle w:val="NoSpacing"/>
        <w:numPr>
          <w:ilvl w:val="0"/>
          <w:numId w:val="2"/>
        </w:numPr>
        <w:contextualSpacing/>
        <w:rPr>
          <w:b/>
          <w:color w:val="000000" w:themeColor="text1"/>
        </w:rPr>
      </w:pPr>
      <w:r w:rsidRPr="00F46841">
        <w:rPr>
          <w:b/>
          <w:color w:val="000000" w:themeColor="text1"/>
        </w:rPr>
        <w:t>Academic Dishonesty and the Honor Code</w:t>
      </w:r>
    </w:p>
    <w:p w14:paraId="05A51C76" w14:textId="77777777" w:rsidR="008105BF" w:rsidRDefault="008105BF" w:rsidP="007578AD">
      <w:pPr>
        <w:pStyle w:val="NoSpacing"/>
        <w:numPr>
          <w:ilvl w:val="0"/>
          <w:numId w:val="2"/>
        </w:numPr>
        <w:contextualSpacing/>
        <w:rPr>
          <w:b/>
          <w:color w:val="000000" w:themeColor="text1"/>
        </w:rPr>
      </w:pPr>
      <w:r w:rsidRPr="00F46841">
        <w:rPr>
          <w:b/>
          <w:color w:val="000000" w:themeColor="text1"/>
        </w:rPr>
        <w:t>Harassment and Discrimination</w:t>
      </w:r>
    </w:p>
    <w:p w14:paraId="5AE01144" w14:textId="77777777" w:rsidR="008105BF" w:rsidRPr="00F46841" w:rsidRDefault="008105BF" w:rsidP="007578AD">
      <w:pPr>
        <w:pStyle w:val="NoSpacing"/>
        <w:numPr>
          <w:ilvl w:val="0"/>
          <w:numId w:val="2"/>
        </w:numPr>
        <w:contextualSpacing/>
        <w:rPr>
          <w:b/>
          <w:color w:val="000000" w:themeColor="text1"/>
        </w:rPr>
      </w:pPr>
      <w:r w:rsidRPr="00F46841">
        <w:rPr>
          <w:b/>
          <w:color w:val="000000" w:themeColor="text1"/>
        </w:rPr>
        <w:t>Religious, Civic, and Military Accommodations</w:t>
      </w:r>
    </w:p>
    <w:p w14:paraId="3F22B6DA" w14:textId="41D7F3DA" w:rsidR="00643A52" w:rsidRDefault="0027632A" w:rsidP="007578AD">
      <w:pPr>
        <w:pStyle w:val="ListParagraph"/>
        <w:numPr>
          <w:ilvl w:val="0"/>
          <w:numId w:val="2"/>
        </w:numPr>
        <w:rPr>
          <w:b/>
        </w:rPr>
      </w:pPr>
      <w:r>
        <w:rPr>
          <w:b/>
        </w:rPr>
        <w:t xml:space="preserve">Classroom Etiquette </w:t>
      </w:r>
    </w:p>
    <w:p w14:paraId="61929973" w14:textId="77777777" w:rsidR="008105BF" w:rsidRDefault="008105BF" w:rsidP="007578AD">
      <w:pPr>
        <w:pStyle w:val="ListParagraph"/>
        <w:numPr>
          <w:ilvl w:val="0"/>
          <w:numId w:val="2"/>
        </w:numPr>
        <w:rPr>
          <w:b/>
        </w:rPr>
      </w:pPr>
      <w:r>
        <w:rPr>
          <w:b/>
        </w:rPr>
        <w:t>Unforeseen Circumstances and Adaptation of the Syllabus</w:t>
      </w:r>
    </w:p>
    <w:p w14:paraId="1B46927B" w14:textId="7C3C2A9B" w:rsidR="00DA09B6" w:rsidRPr="00DA09B6" w:rsidRDefault="00DA09B6" w:rsidP="007578AD">
      <w:pPr>
        <w:pStyle w:val="ListParagraph"/>
        <w:numPr>
          <w:ilvl w:val="0"/>
          <w:numId w:val="2"/>
        </w:numPr>
        <w:rPr>
          <w:b/>
        </w:rPr>
      </w:pPr>
      <w:r w:rsidRPr="0052139E">
        <w:rPr>
          <w:b/>
        </w:rPr>
        <w:t>Acknowledgements</w:t>
      </w:r>
    </w:p>
    <w:p w14:paraId="2C18CB13" w14:textId="77777777" w:rsidR="00643A52" w:rsidRPr="0052139E" w:rsidRDefault="00643A52"/>
    <w:p w14:paraId="22D0FA8B" w14:textId="4852FCB4" w:rsidR="00643A52" w:rsidRPr="0052139E" w:rsidRDefault="00643A52" w:rsidP="007578AD">
      <w:pPr>
        <w:pStyle w:val="ListParagraph"/>
        <w:numPr>
          <w:ilvl w:val="0"/>
          <w:numId w:val="5"/>
        </w:numPr>
        <w:rPr>
          <w:b/>
        </w:rPr>
      </w:pPr>
      <w:r w:rsidRPr="0052139E">
        <w:rPr>
          <w:b/>
        </w:rPr>
        <w:t>Instructor</w:t>
      </w:r>
      <w:r w:rsidR="003A7230" w:rsidRPr="0052139E">
        <w:rPr>
          <w:b/>
        </w:rPr>
        <w:t xml:space="preserve"> Information</w:t>
      </w:r>
      <w:r w:rsidR="009A6C74" w:rsidRPr="0052139E">
        <w:rPr>
          <w:b/>
        </w:rPr>
        <w:t xml:space="preserve">, Contacts, </w:t>
      </w:r>
      <w:r w:rsidR="00E23A3E" w:rsidRPr="0052139E">
        <w:rPr>
          <w:b/>
        </w:rPr>
        <w:t>and Communication</w:t>
      </w:r>
      <w:r w:rsidR="003A7230" w:rsidRPr="0052139E">
        <w:rPr>
          <w:b/>
        </w:rPr>
        <w:t>:</w:t>
      </w:r>
    </w:p>
    <w:p w14:paraId="1035F566" w14:textId="0A954A7B" w:rsidR="007F5089" w:rsidRPr="003A1256" w:rsidRDefault="003A1256" w:rsidP="007F5089">
      <w:pPr>
        <w:ind w:left="720"/>
        <w:rPr>
          <w:b/>
        </w:rPr>
      </w:pPr>
      <w:r>
        <w:rPr>
          <w:b/>
        </w:rPr>
        <w:t>Instructors</w:t>
      </w:r>
    </w:p>
    <w:p w14:paraId="64A0EE3F" w14:textId="77777777" w:rsidR="003A1256" w:rsidRPr="00EF5058" w:rsidRDefault="003A1256" w:rsidP="006A026A">
      <w:pPr>
        <w:ind w:left="1440"/>
        <w:outlineLvl w:val="0"/>
      </w:pPr>
      <w:r w:rsidRPr="00EF5058">
        <w:t xml:space="preserve">Gayle B. Brown, DVM, PhD, </w:t>
      </w:r>
      <w:hyperlink r:id="rId8" w:history="1">
        <w:r w:rsidRPr="00EF5058">
          <w:rPr>
            <w:u w:val="single"/>
          </w:rPr>
          <w:t>gbbrown@iastate.edu</w:t>
        </w:r>
      </w:hyperlink>
      <w:r w:rsidRPr="00EF5058">
        <w:t>, cell: 515</w:t>
      </w:r>
      <w:r>
        <w:t>-291-0385, VMPM 1171</w:t>
      </w:r>
    </w:p>
    <w:p w14:paraId="0CE0E272" w14:textId="77777777" w:rsidR="003A1256" w:rsidRPr="00EF5058" w:rsidRDefault="003A1256" w:rsidP="006A026A">
      <w:pPr>
        <w:ind w:left="1440"/>
      </w:pPr>
      <w:r w:rsidRPr="00EF5058">
        <w:t xml:space="preserve">Kevan P. Flaming, DVM, PhD, </w:t>
      </w:r>
      <w:hyperlink r:id="rId9" w:history="1">
        <w:r w:rsidRPr="00EF5058">
          <w:rPr>
            <w:color w:val="0000FF"/>
            <w:u w:val="single"/>
          </w:rPr>
          <w:t>kpflamin@iastate.edu</w:t>
        </w:r>
      </w:hyperlink>
      <w:r w:rsidRPr="00EF5058">
        <w:t>, cell: 515-509-7696, VMPM 2170</w:t>
      </w:r>
    </w:p>
    <w:p w14:paraId="68AF04F3" w14:textId="69EA70C0" w:rsidR="00695371" w:rsidRPr="00055943" w:rsidRDefault="00152A10" w:rsidP="00695371">
      <w:pPr>
        <w:ind w:firstLine="720"/>
        <w:rPr>
          <w:b/>
        </w:rPr>
      </w:pPr>
      <w:r w:rsidRPr="00055943">
        <w:rPr>
          <w:b/>
        </w:rPr>
        <w:t xml:space="preserve">Contacting </w:t>
      </w:r>
      <w:r w:rsidR="00EB4AC5">
        <w:rPr>
          <w:b/>
        </w:rPr>
        <w:t>U</w:t>
      </w:r>
      <w:r w:rsidR="003A1256">
        <w:rPr>
          <w:b/>
        </w:rPr>
        <w:t>s:</w:t>
      </w:r>
    </w:p>
    <w:p w14:paraId="53249519" w14:textId="7A9F7FE4" w:rsidR="003A1256" w:rsidRDefault="003A1256" w:rsidP="006A026A">
      <w:pPr>
        <w:ind w:left="1440"/>
        <w:rPr>
          <w:rStyle w:val="IntenseEmphasis"/>
          <w:i w:val="0"/>
          <w:color w:val="auto"/>
        </w:rPr>
      </w:pPr>
      <w:r>
        <w:rPr>
          <w:rStyle w:val="IntenseEmphasis"/>
          <w:i w:val="0"/>
          <w:color w:val="auto"/>
        </w:rPr>
        <w:t xml:space="preserve">Email is the best way to contact us and we will respond within 24 hours; if you do not hear back from us please contact us again to make sure we received your email.  You are also welcome to call or stop by our offices.  </w:t>
      </w:r>
    </w:p>
    <w:p w14:paraId="3FB45C5A" w14:textId="78EDF3DD" w:rsidR="00152A10" w:rsidRPr="0052139E" w:rsidRDefault="00695371" w:rsidP="00695371">
      <w:pPr>
        <w:ind w:firstLine="720"/>
      </w:pPr>
      <w:r w:rsidRPr="00055943">
        <w:rPr>
          <w:b/>
        </w:rPr>
        <w:t>T</w:t>
      </w:r>
      <w:r w:rsidR="00152A10" w:rsidRPr="00055943">
        <w:rPr>
          <w:b/>
        </w:rPr>
        <w:t>echnical</w:t>
      </w:r>
      <w:r w:rsidR="00EB4AC5">
        <w:rPr>
          <w:b/>
        </w:rPr>
        <w:t>/W</w:t>
      </w:r>
      <w:r w:rsidRPr="00055943">
        <w:rPr>
          <w:b/>
        </w:rPr>
        <w:t>ebsite</w:t>
      </w:r>
      <w:r w:rsidR="00152A10" w:rsidRPr="00055943">
        <w:rPr>
          <w:b/>
        </w:rPr>
        <w:t xml:space="preserve"> </w:t>
      </w:r>
      <w:r w:rsidRPr="00055943">
        <w:rPr>
          <w:b/>
        </w:rPr>
        <w:t>A</w:t>
      </w:r>
      <w:r w:rsidR="00152A10" w:rsidRPr="00055943">
        <w:rPr>
          <w:b/>
        </w:rPr>
        <w:t>ssistance</w:t>
      </w:r>
    </w:p>
    <w:p w14:paraId="3645EB6B" w14:textId="77777777" w:rsidR="00695371" w:rsidRPr="0052139E" w:rsidRDefault="00E23A3E" w:rsidP="00695371">
      <w:pPr>
        <w:pStyle w:val="NoSpacing"/>
        <w:ind w:left="1440"/>
      </w:pPr>
      <w:r w:rsidRPr="0052139E">
        <w:t xml:space="preserve">For technical assistance </w:t>
      </w:r>
      <w:r w:rsidR="00695371" w:rsidRPr="0052139E">
        <w:t xml:space="preserve">or to report problems with the website, </w:t>
      </w:r>
      <w:r w:rsidRPr="0052139E">
        <w:t xml:space="preserve">email </w:t>
      </w:r>
      <w:hyperlink r:id="rId10" w:history="1">
        <w:r w:rsidRPr="0052139E">
          <w:rPr>
            <w:rStyle w:val="Hyperlink"/>
          </w:rPr>
          <w:t>eeda@iastate.edu</w:t>
        </w:r>
      </w:hyperlink>
    </w:p>
    <w:p w14:paraId="1DFF9E3E" w14:textId="3365392B" w:rsidR="00695371" w:rsidRPr="0052139E" w:rsidRDefault="00695371" w:rsidP="00695371">
      <w:pPr>
        <w:pStyle w:val="NoSpacing"/>
        <w:ind w:left="1440"/>
      </w:pPr>
      <w:r w:rsidRPr="0052139E">
        <w:t>Emails are answered 8 am – 5 pm Central Time and within 24 hours.</w:t>
      </w:r>
    </w:p>
    <w:p w14:paraId="69FB1479" w14:textId="5D4682FA" w:rsidR="00055943" w:rsidRDefault="00055943" w:rsidP="00055943">
      <w:pPr>
        <w:ind w:left="720"/>
        <w:rPr>
          <w:b/>
        </w:rPr>
      </w:pPr>
      <w:r>
        <w:rPr>
          <w:b/>
        </w:rPr>
        <w:t>Report an Error</w:t>
      </w:r>
    </w:p>
    <w:p w14:paraId="1242D30A" w14:textId="68EE4550" w:rsidR="00055943" w:rsidRDefault="00055943" w:rsidP="007578AD">
      <w:pPr>
        <w:pStyle w:val="ListParagraph"/>
        <w:numPr>
          <w:ilvl w:val="0"/>
          <w:numId w:val="9"/>
        </w:numPr>
      </w:pPr>
      <w:r w:rsidRPr="00EB4AC5">
        <w:rPr>
          <w:noProof/>
        </w:rPr>
        <mc:AlternateContent>
          <mc:Choice Requires="wps">
            <w:drawing>
              <wp:anchor distT="0" distB="0" distL="114300" distR="114300" simplePos="0" relativeHeight="251659264" behindDoc="0" locked="0" layoutInCell="1" allowOverlap="1" wp14:anchorId="2B83FD0B" wp14:editId="6FBFA839">
                <wp:simplePos x="0" y="0"/>
                <wp:positionH relativeFrom="margin">
                  <wp:posOffset>5418092</wp:posOffset>
                </wp:positionH>
                <wp:positionV relativeFrom="paragraph">
                  <wp:posOffset>775335</wp:posOffset>
                </wp:positionV>
                <wp:extent cx="908050" cy="374650"/>
                <wp:effectExtent l="0" t="0" r="25400" b="25400"/>
                <wp:wrapNone/>
                <wp:docPr id="2" name="Oval 2"/>
                <wp:cNvGraphicFramePr/>
                <a:graphic xmlns:a="http://schemas.openxmlformats.org/drawingml/2006/main">
                  <a:graphicData uri="http://schemas.microsoft.com/office/word/2010/wordprocessingShape">
                    <wps:wsp>
                      <wps:cNvSpPr/>
                      <wps:spPr>
                        <a:xfrm>
                          <a:off x="0" y="0"/>
                          <a:ext cx="908050" cy="374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EE3245" id="Oval 2" o:spid="_x0000_s1026" style="position:absolute;margin-left:426.6pt;margin-top:61.05pt;width:71.5pt;height:29.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" filled="f" strokecolor="red" strokeweight="2pt">
                <w10:wrap anchorx="margin"/>
              </v:oval>
            </w:pict>
          </mc:Fallback>
        </mc:AlternateContent>
      </w:r>
      <w:r w:rsidRPr="00EB4AC5">
        <w:rPr>
          <w:noProof/>
        </w:rPr>
        <w:drawing>
          <wp:anchor distT="0" distB="0" distL="114300" distR="114300" simplePos="0" relativeHeight="251658240" behindDoc="1" locked="0" layoutInCell="1" allowOverlap="1" wp14:anchorId="49155DB2" wp14:editId="2935950E">
            <wp:simplePos x="0" y="0"/>
            <wp:positionH relativeFrom="column">
              <wp:posOffset>4369798</wp:posOffset>
            </wp:positionH>
            <wp:positionV relativeFrom="paragraph">
              <wp:posOffset>358231</wp:posOffset>
            </wp:positionV>
            <wp:extent cx="2055495" cy="757555"/>
            <wp:effectExtent l="0" t="0" r="190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55495" cy="757555"/>
                    </a:xfrm>
                    <a:prstGeom prst="rect">
                      <a:avLst/>
                    </a:prstGeom>
                  </pic:spPr>
                </pic:pic>
              </a:graphicData>
            </a:graphic>
          </wp:anchor>
        </w:drawing>
      </w:r>
      <w:r w:rsidR="00152A10" w:rsidRPr="00EB4AC5">
        <w:t>T</w:t>
      </w:r>
      <w:r w:rsidR="00E23A3E" w:rsidRPr="00EB4AC5">
        <w:t>o</w:t>
      </w:r>
      <w:r w:rsidR="00E23A3E" w:rsidRPr="0052139E">
        <w:t xml:space="preserve"> report a</w:t>
      </w:r>
      <w:r w:rsidR="00782AA7">
        <w:t xml:space="preserve"> content </w:t>
      </w:r>
      <w:r w:rsidR="00E23A3E" w:rsidRPr="0052139E">
        <w:t xml:space="preserve">error </w:t>
      </w:r>
      <w:r w:rsidR="00DA09B6">
        <w:t>on a page</w:t>
      </w:r>
      <w:r w:rsidR="00E23A3E" w:rsidRPr="0052139E">
        <w:t xml:space="preserve"> use the </w:t>
      </w:r>
      <w:r w:rsidR="004133FA" w:rsidRPr="0052139E">
        <w:t xml:space="preserve">“Report an Error” </w:t>
      </w:r>
      <w:r w:rsidR="00E23A3E" w:rsidRPr="0052139E">
        <w:t xml:space="preserve">link </w:t>
      </w:r>
      <w:r w:rsidR="004133FA" w:rsidRPr="0052139E">
        <w:t>found at the bottom of the menu list on the content pages;</w:t>
      </w:r>
    </w:p>
    <w:p w14:paraId="5701CF75" w14:textId="5F6A4202" w:rsidR="00DA09B6" w:rsidRDefault="00DA09B6" w:rsidP="00DA09B6">
      <w:pPr>
        <w:pStyle w:val="ListParagraph"/>
        <w:ind w:left="1440"/>
      </w:pPr>
      <w:r>
        <w:t>If you would like a response include your name and contact information; otherwise, your report will be anonymous</w:t>
      </w:r>
    </w:p>
    <w:p w14:paraId="2FD07DBE" w14:textId="39E88672" w:rsidR="00E23A3E" w:rsidRPr="0052139E" w:rsidRDefault="00E23A3E" w:rsidP="00DA09B6"/>
    <w:p w14:paraId="0F34C6AB" w14:textId="77777777" w:rsidR="003A1256" w:rsidRPr="0052139E" w:rsidRDefault="003A1256" w:rsidP="007578AD">
      <w:pPr>
        <w:pStyle w:val="ListParagraph"/>
        <w:numPr>
          <w:ilvl w:val="0"/>
          <w:numId w:val="5"/>
        </w:numPr>
        <w:rPr>
          <w:b/>
        </w:rPr>
      </w:pPr>
      <w:r w:rsidRPr="0052139E">
        <w:rPr>
          <w:b/>
        </w:rPr>
        <w:lastRenderedPageBreak/>
        <w:t>Prerequisites</w:t>
      </w:r>
    </w:p>
    <w:p w14:paraId="76B651EE" w14:textId="011516ED" w:rsidR="003A1256" w:rsidRPr="0052139E" w:rsidRDefault="003A1256" w:rsidP="003A1256">
      <w:pPr>
        <w:pStyle w:val="ListParagraph"/>
      </w:pPr>
      <w:r w:rsidRPr="0052139E">
        <w:t xml:space="preserve">The prerequisite for this course is entry into veterinary school/college. </w:t>
      </w:r>
    </w:p>
    <w:p w14:paraId="4B72000F" w14:textId="77777777" w:rsidR="003A1256" w:rsidRPr="0052139E" w:rsidRDefault="003A1256" w:rsidP="003A1256">
      <w:pPr>
        <w:pStyle w:val="ListParagraph"/>
        <w:rPr>
          <w:b/>
        </w:rPr>
      </w:pPr>
    </w:p>
    <w:p w14:paraId="6F792F2A" w14:textId="77777777" w:rsidR="003A1256" w:rsidRPr="0052139E" w:rsidRDefault="003A1256" w:rsidP="007578AD">
      <w:pPr>
        <w:pStyle w:val="ListParagraph"/>
        <w:numPr>
          <w:ilvl w:val="0"/>
          <w:numId w:val="5"/>
        </w:numPr>
        <w:rPr>
          <w:b/>
        </w:rPr>
      </w:pPr>
      <w:r w:rsidRPr="0052139E">
        <w:rPr>
          <w:b/>
        </w:rPr>
        <w:t>Technical Skills Required</w:t>
      </w:r>
    </w:p>
    <w:p w14:paraId="171357CB" w14:textId="77777777" w:rsidR="003A1256" w:rsidRPr="0052139E" w:rsidRDefault="003A1256" w:rsidP="003A1256">
      <w:pPr>
        <w:pStyle w:val="ListParagraph"/>
      </w:pPr>
      <w:r w:rsidRPr="0052139E">
        <w:t xml:space="preserve">Basic computer skills are required to navigate and complete this course. </w:t>
      </w:r>
    </w:p>
    <w:p w14:paraId="5C1BD233" w14:textId="77777777" w:rsidR="003A1256" w:rsidRPr="0052139E" w:rsidRDefault="003A1256" w:rsidP="003A1256">
      <w:pPr>
        <w:pStyle w:val="ListParagraph"/>
      </w:pPr>
    </w:p>
    <w:p w14:paraId="325BC4FF" w14:textId="77777777" w:rsidR="003A1256" w:rsidRPr="0052139E" w:rsidRDefault="003A1256" w:rsidP="007578AD">
      <w:pPr>
        <w:pStyle w:val="ListParagraph"/>
        <w:numPr>
          <w:ilvl w:val="0"/>
          <w:numId w:val="5"/>
        </w:numPr>
        <w:rPr>
          <w:b/>
        </w:rPr>
      </w:pPr>
      <w:r w:rsidRPr="0052139E">
        <w:rPr>
          <w:b/>
        </w:rPr>
        <w:t>EEDA/IAT Course Description</w:t>
      </w:r>
    </w:p>
    <w:p w14:paraId="05A135A5" w14:textId="77777777" w:rsidR="003A1256" w:rsidRPr="0052139E" w:rsidRDefault="003A1256" w:rsidP="00B963BD">
      <w:pPr>
        <w:ind w:left="720"/>
      </w:pPr>
      <w:r w:rsidRPr="0052139E">
        <w:t>This course serves two roles: 1) increased awareness of emerging and exotic diseases of animals and the response to them and 2) initial veterinary accreditation training.  The ability of veterinarians in all sections of the profession to identify foreign animal disease (FAD) suspects and notify proper officials is crucial to safeguarding the United States’ animals and agricultural sector. Similarly, accurately fulfilling the tasks of an accredited veterinarian ensures the health of the nation’s livestock and animal population, and protects the public’s health and well-being.</w:t>
      </w:r>
    </w:p>
    <w:p w14:paraId="1493A79A" w14:textId="77777777" w:rsidR="003A1256" w:rsidRPr="0052139E" w:rsidRDefault="003A1256" w:rsidP="00B963BD">
      <w:pPr>
        <w:ind w:left="720"/>
      </w:pPr>
    </w:p>
    <w:p w14:paraId="7F917C4F" w14:textId="77777777" w:rsidR="003A1256" w:rsidRPr="0052139E" w:rsidRDefault="003A1256" w:rsidP="00B963BD">
      <w:pPr>
        <w:ind w:left="720"/>
      </w:pPr>
      <w:r w:rsidRPr="0052139E">
        <w:t xml:space="preserve">The course is divided into Lessons, Incursions, Scenarios, and Infectious Inquiries. These are described below. </w:t>
      </w:r>
    </w:p>
    <w:p w14:paraId="3763B964" w14:textId="77777777" w:rsidR="003A1256" w:rsidRPr="0052139E" w:rsidRDefault="003A1256" w:rsidP="003A1256">
      <w:pPr>
        <w:ind w:left="720"/>
        <w:rPr>
          <w:b/>
        </w:rPr>
      </w:pPr>
      <w:r w:rsidRPr="0052139E">
        <w:rPr>
          <w:b/>
        </w:rPr>
        <w:t>Lessons</w:t>
      </w:r>
    </w:p>
    <w:p w14:paraId="07CBF238" w14:textId="77777777" w:rsidR="003A1256" w:rsidRPr="0052139E" w:rsidRDefault="003A1256" w:rsidP="003A1256">
      <w:pPr>
        <w:ind w:left="1080"/>
      </w:pPr>
      <w:r w:rsidRPr="0052139E">
        <w:t xml:space="preserve">The </w:t>
      </w:r>
      <w:r w:rsidRPr="0052139E">
        <w:rPr>
          <w:b/>
        </w:rPr>
        <w:t xml:space="preserve">Veterinary Accreditation Lessons </w:t>
      </w:r>
      <w:r w:rsidRPr="0052139E">
        <w:t xml:space="preserve">provide students with information about the purpose of veterinary accreditation and responsibilities of accredited veterinarians. There is a quiz for each lesson.  </w:t>
      </w:r>
    </w:p>
    <w:p w14:paraId="36180D5C" w14:textId="77777777" w:rsidR="003A1256" w:rsidRPr="0052139E" w:rsidRDefault="003A1256" w:rsidP="007578AD">
      <w:pPr>
        <w:numPr>
          <w:ilvl w:val="0"/>
          <w:numId w:val="1"/>
        </w:numPr>
        <w:ind w:left="1800"/>
      </w:pPr>
      <w:r w:rsidRPr="0052139E">
        <w:t>Introduction to Veterinary Accreditation</w:t>
      </w:r>
    </w:p>
    <w:p w14:paraId="53C5530B" w14:textId="77777777" w:rsidR="003A1256" w:rsidRPr="0052139E" w:rsidRDefault="003A1256" w:rsidP="007578AD">
      <w:pPr>
        <w:numPr>
          <w:ilvl w:val="0"/>
          <w:numId w:val="1"/>
        </w:numPr>
        <w:ind w:left="1800"/>
      </w:pPr>
      <w:r w:rsidRPr="0052139E">
        <w:t>Accredited Veterinarian: Professional and Ethical Responsibilities</w:t>
      </w:r>
    </w:p>
    <w:p w14:paraId="540FB7EB" w14:textId="77777777" w:rsidR="003A1256" w:rsidRPr="0052139E" w:rsidRDefault="003A1256" w:rsidP="007578AD">
      <w:pPr>
        <w:numPr>
          <w:ilvl w:val="0"/>
          <w:numId w:val="1"/>
        </w:numPr>
        <w:ind w:left="1800"/>
      </w:pPr>
      <w:r w:rsidRPr="0052139E">
        <w:t>Federal Animal Health Laws</w:t>
      </w:r>
    </w:p>
    <w:p w14:paraId="7A0F93ED" w14:textId="77777777" w:rsidR="003A1256" w:rsidRPr="0052139E" w:rsidRDefault="003A1256" w:rsidP="007578AD">
      <w:pPr>
        <w:numPr>
          <w:ilvl w:val="0"/>
          <w:numId w:val="1"/>
        </w:numPr>
        <w:ind w:left="1800"/>
      </w:pPr>
      <w:r w:rsidRPr="0052139E">
        <w:t>Animal Disease Diagnosis, Control and Eradication</w:t>
      </w:r>
    </w:p>
    <w:p w14:paraId="42AAD7F8" w14:textId="77777777" w:rsidR="003A1256" w:rsidRPr="0052139E" w:rsidRDefault="003A1256" w:rsidP="003A1256">
      <w:pPr>
        <w:ind w:left="1800"/>
      </w:pPr>
    </w:p>
    <w:p w14:paraId="2F2C1C16" w14:textId="43981576" w:rsidR="003A1256" w:rsidRPr="0052139E" w:rsidRDefault="003A1256" w:rsidP="003A1256">
      <w:pPr>
        <w:ind w:left="1080"/>
      </w:pPr>
      <w:r w:rsidRPr="0052139E">
        <w:t xml:space="preserve">The </w:t>
      </w:r>
      <w:r w:rsidRPr="0052139E">
        <w:rPr>
          <w:b/>
        </w:rPr>
        <w:t>EEDA Lessons i</w:t>
      </w:r>
      <w:r w:rsidRPr="0052139E">
        <w:t xml:space="preserve">ncrease the student’s awareness of emerging and exotic diseases of animals and the U.S. response to them.  Four of the lessons are very similar to the chapters in the </w:t>
      </w:r>
      <w:r w:rsidRPr="006E318A">
        <w:rPr>
          <w:b/>
          <w:i/>
        </w:rPr>
        <w:t>Emerging and Exotic Diseases of Animals</w:t>
      </w:r>
      <w:r w:rsidRPr="0052139E">
        <w:t xml:space="preserve"> text</w:t>
      </w:r>
      <w:r w:rsidR="006E318A">
        <w:t>book you receive when you take the course</w:t>
      </w:r>
      <w:r w:rsidRPr="0052139E">
        <w:t xml:space="preserve">. There is a </w:t>
      </w:r>
      <w:r w:rsidR="006E318A">
        <w:t xml:space="preserve">10 question multiple choice/true/false </w:t>
      </w:r>
      <w:r w:rsidRPr="0052139E">
        <w:t xml:space="preserve">quiz for each EEDA Lesson.  </w:t>
      </w:r>
    </w:p>
    <w:p w14:paraId="4A3E4D69" w14:textId="77777777" w:rsidR="003A1256" w:rsidRPr="0052139E" w:rsidRDefault="003A1256" w:rsidP="007578AD">
      <w:pPr>
        <w:pStyle w:val="ListParagraph"/>
        <w:numPr>
          <w:ilvl w:val="0"/>
          <w:numId w:val="6"/>
        </w:numPr>
      </w:pPr>
      <w:r w:rsidRPr="0052139E">
        <w:t>Causes and Consequences of EEDA: Role of the Veterinarian (Chap 1)</w:t>
      </w:r>
    </w:p>
    <w:p w14:paraId="532C91AE" w14:textId="77777777" w:rsidR="003A1256" w:rsidRPr="0052139E" w:rsidRDefault="003A1256" w:rsidP="007578AD">
      <w:pPr>
        <w:pStyle w:val="ListParagraph"/>
        <w:numPr>
          <w:ilvl w:val="0"/>
          <w:numId w:val="6"/>
        </w:numPr>
      </w:pPr>
      <w:r w:rsidRPr="0052139E">
        <w:t>Routes of Transmission and Introduction of Foreign Animal Disease (Chap 2)</w:t>
      </w:r>
    </w:p>
    <w:p w14:paraId="6FDDA68F" w14:textId="77777777" w:rsidR="003A1256" w:rsidRPr="0052139E" w:rsidRDefault="003A1256" w:rsidP="007578AD">
      <w:pPr>
        <w:pStyle w:val="ListParagraph"/>
        <w:numPr>
          <w:ilvl w:val="0"/>
          <w:numId w:val="6"/>
        </w:numPr>
      </w:pPr>
      <w:r w:rsidRPr="0052139E">
        <w:t>Agencies Involved in the Response to Outbreaks of Foreign Animal Disease (Chap 3)</w:t>
      </w:r>
    </w:p>
    <w:p w14:paraId="254BC0CD" w14:textId="77777777" w:rsidR="003A1256" w:rsidRPr="0052139E" w:rsidRDefault="003A1256" w:rsidP="007578AD">
      <w:pPr>
        <w:pStyle w:val="ListParagraph"/>
        <w:numPr>
          <w:ilvl w:val="0"/>
          <w:numId w:val="6"/>
        </w:numPr>
      </w:pPr>
      <w:r w:rsidRPr="0052139E">
        <w:t>A Veterinarian’s Role in an Animal Health Emergency (Chap 4)</w:t>
      </w:r>
    </w:p>
    <w:p w14:paraId="66302DE5" w14:textId="77777777" w:rsidR="003A1256" w:rsidRPr="0052139E" w:rsidRDefault="003A1256" w:rsidP="007578AD">
      <w:pPr>
        <w:pStyle w:val="ListParagraph"/>
        <w:numPr>
          <w:ilvl w:val="0"/>
          <w:numId w:val="6"/>
        </w:numPr>
      </w:pPr>
      <w:r w:rsidRPr="0052139E">
        <w:t>Risk Communication (not in Textbook)</w:t>
      </w:r>
    </w:p>
    <w:p w14:paraId="615D9796" w14:textId="77777777" w:rsidR="003A1256" w:rsidRPr="0052139E" w:rsidRDefault="003A1256" w:rsidP="007578AD">
      <w:pPr>
        <w:pStyle w:val="ListParagraph"/>
        <w:numPr>
          <w:ilvl w:val="0"/>
          <w:numId w:val="6"/>
        </w:numPr>
      </w:pPr>
      <w:r w:rsidRPr="0052139E">
        <w:t>Preparing for the Psychological Impact of Disaster Response</w:t>
      </w:r>
    </w:p>
    <w:p w14:paraId="5E8D36D3" w14:textId="77777777" w:rsidR="003A1256" w:rsidRPr="0052139E" w:rsidRDefault="003A1256" w:rsidP="007578AD">
      <w:pPr>
        <w:pStyle w:val="ListParagraph"/>
        <w:numPr>
          <w:ilvl w:val="0"/>
          <w:numId w:val="6"/>
        </w:numPr>
      </w:pPr>
      <w:r w:rsidRPr="0052139E">
        <w:t>Wildlife-Domestic Animal Interface</w:t>
      </w:r>
    </w:p>
    <w:p w14:paraId="5B8CD4AD" w14:textId="77777777" w:rsidR="003A1256" w:rsidRPr="0052139E" w:rsidRDefault="003A1256" w:rsidP="003A1256">
      <w:pPr>
        <w:ind w:left="720"/>
      </w:pPr>
      <w:r w:rsidRPr="0052139E">
        <w:rPr>
          <w:b/>
        </w:rPr>
        <w:t xml:space="preserve">Disease Incursions </w:t>
      </w:r>
    </w:p>
    <w:p w14:paraId="44C7E489" w14:textId="735FF71D" w:rsidR="003A1256" w:rsidRPr="0052139E" w:rsidRDefault="003A1256" w:rsidP="003A1256">
      <w:pPr>
        <w:ind w:left="1440"/>
        <w:rPr>
          <w:b/>
        </w:rPr>
      </w:pPr>
      <w:r w:rsidRPr="0052139E">
        <w:t xml:space="preserve">There are twelve different descriptions of outbreaks (incursions) of foreign animal diseases that have occurred in various countries. The descriptions include information about the impact of the outbreak, the control measures taken during the outbreak, and the success or failure of the eradication efforts. These descriptions illustrate the potential scope of disease outbreaks (from a few limited cases to massive outbreaks), the variety of measures used for disease control, and the diversity of ways an infectious agent may be introduced.  There is a five question </w:t>
      </w:r>
      <w:r w:rsidR="006E318A">
        <w:t xml:space="preserve">multiple choice/true/false </w:t>
      </w:r>
      <w:r w:rsidRPr="0052139E">
        <w:t xml:space="preserve">quiz for each incursion. </w:t>
      </w:r>
    </w:p>
    <w:p w14:paraId="1D8B5558" w14:textId="77777777" w:rsidR="003A1256" w:rsidRPr="0052139E" w:rsidRDefault="003A1256" w:rsidP="003A1256">
      <w:pPr>
        <w:ind w:left="720"/>
        <w:rPr>
          <w:b/>
        </w:rPr>
      </w:pPr>
      <w:r w:rsidRPr="0052139E">
        <w:rPr>
          <w:b/>
        </w:rPr>
        <w:t>Scenarios</w:t>
      </w:r>
    </w:p>
    <w:p w14:paraId="0555C6FF" w14:textId="29D88B2D" w:rsidR="003A1256" w:rsidRPr="0052139E" w:rsidRDefault="003A1256" w:rsidP="003A1256">
      <w:pPr>
        <w:ind w:left="1440"/>
      </w:pPr>
      <w:r w:rsidRPr="0052139E">
        <w:t xml:space="preserve">The </w:t>
      </w:r>
      <w:r w:rsidRPr="0052139E">
        <w:rPr>
          <w:b/>
        </w:rPr>
        <w:t xml:space="preserve">Scenarios </w:t>
      </w:r>
      <w:r w:rsidRPr="0052139E">
        <w:t xml:space="preserve">are hypothetical case studies where </w:t>
      </w:r>
      <w:r w:rsidR="006E318A">
        <w:t xml:space="preserve">you </w:t>
      </w:r>
      <w:r w:rsidRPr="0052139E">
        <w:t xml:space="preserve">play the role of a veterinarian who is called out to investigate an illness. </w:t>
      </w:r>
      <w:r w:rsidR="006E318A">
        <w:t>You work</w:t>
      </w:r>
      <w:r w:rsidRPr="0052139E">
        <w:t xml:space="preserve"> through the case as a veterinarian would and learn about a variety of important animal diseases in the process. Ther</w:t>
      </w:r>
      <w:r w:rsidR="006E318A">
        <w:t>e is a 10 questions multiple choice/true/false qu</w:t>
      </w:r>
      <w:r w:rsidRPr="0052139E">
        <w:t xml:space="preserve">iz for each scenario. </w:t>
      </w:r>
    </w:p>
    <w:p w14:paraId="489C04AA" w14:textId="77777777" w:rsidR="003A1256" w:rsidRPr="0052139E" w:rsidRDefault="003A1256" w:rsidP="003A1256">
      <w:pPr>
        <w:pStyle w:val="NormalWeb"/>
        <w:spacing w:before="0" w:beforeAutospacing="0" w:after="0" w:afterAutospacing="0"/>
        <w:ind w:left="720"/>
      </w:pPr>
      <w:r w:rsidRPr="0052139E">
        <w:rPr>
          <w:b/>
          <w:bCs/>
        </w:rPr>
        <w:t>Infectious Inquiries</w:t>
      </w:r>
    </w:p>
    <w:p w14:paraId="246BC8B9" w14:textId="2C619B90" w:rsidR="003A1256" w:rsidRPr="0052139E" w:rsidRDefault="003A1256" w:rsidP="003A1256">
      <w:pPr>
        <w:pStyle w:val="NormalWeb"/>
        <w:spacing w:before="0" w:beforeAutospacing="0" w:after="0" w:afterAutospacing="0"/>
        <w:ind w:left="1440"/>
      </w:pPr>
      <w:r w:rsidRPr="0052139E">
        <w:lastRenderedPageBreak/>
        <w:t xml:space="preserve">The </w:t>
      </w:r>
      <w:r w:rsidRPr="0052139E">
        <w:rPr>
          <w:b/>
          <w:bCs/>
        </w:rPr>
        <w:t>Infectious Inquiries</w:t>
      </w:r>
      <w:r w:rsidRPr="0052139E">
        <w:t xml:space="preserve"> are brief descriptions of clinical situations followed by several multiple choice questions. </w:t>
      </w:r>
      <w:r w:rsidR="00C000B1">
        <w:t>You must</w:t>
      </w:r>
      <w:r w:rsidR="006E318A">
        <w:t xml:space="preserve"> do some </w:t>
      </w:r>
      <w:r>
        <w:t>research</w:t>
      </w:r>
      <w:r w:rsidRPr="0052139E">
        <w:t xml:space="preserve"> to find answers to the questions. </w:t>
      </w:r>
      <w:r w:rsidR="006E318A">
        <w:t>You</w:t>
      </w:r>
      <w:r w:rsidRPr="0052139E">
        <w:t xml:space="preserve"> may find searching the fact sheets at </w:t>
      </w:r>
      <w:hyperlink r:id="rId12" w:history="1">
        <w:r w:rsidRPr="0052139E">
          <w:rPr>
            <w:rStyle w:val="Hyperlink"/>
          </w:rPr>
          <w:t>http://www.cfsph.iastate.edu/DiseaseInfo/factsheets.htm</w:t>
        </w:r>
      </w:hyperlink>
      <w:r w:rsidRPr="0052139E">
        <w:t xml:space="preserve"> helpful. </w:t>
      </w:r>
    </w:p>
    <w:p w14:paraId="56002850" w14:textId="77777777" w:rsidR="003A1256" w:rsidRPr="0052139E" w:rsidRDefault="003A1256" w:rsidP="003A1256">
      <w:pPr>
        <w:pStyle w:val="NormalWeb"/>
        <w:spacing w:before="0" w:beforeAutospacing="0" w:after="0" w:afterAutospacing="0"/>
        <w:ind w:left="720"/>
      </w:pPr>
    </w:p>
    <w:p w14:paraId="5F176D5C" w14:textId="77777777" w:rsidR="003A1256" w:rsidRPr="0052139E" w:rsidRDefault="003A1256" w:rsidP="007578AD">
      <w:pPr>
        <w:pStyle w:val="ListParagraph"/>
        <w:numPr>
          <w:ilvl w:val="0"/>
          <w:numId w:val="5"/>
        </w:numPr>
        <w:rPr>
          <w:b/>
        </w:rPr>
      </w:pPr>
      <w:r w:rsidRPr="0052139E">
        <w:rPr>
          <w:b/>
        </w:rPr>
        <w:t xml:space="preserve">EEDA/IAT Course Learning Goals </w:t>
      </w:r>
    </w:p>
    <w:p w14:paraId="20CB5CA2" w14:textId="77777777" w:rsidR="003A1256" w:rsidRPr="0052139E" w:rsidRDefault="003A1256" w:rsidP="007578AD">
      <w:pPr>
        <w:pStyle w:val="ListParagraph"/>
        <w:numPr>
          <w:ilvl w:val="0"/>
          <w:numId w:val="4"/>
        </w:numPr>
        <w:autoSpaceDN w:val="0"/>
        <w:ind w:left="1440"/>
        <w:contextualSpacing w:val="0"/>
      </w:pPr>
      <w:r w:rsidRPr="0052139E">
        <w:t>Explain what the veterinary accreditation program is including the roles and responsibilities of an accredited veterinarian</w:t>
      </w:r>
    </w:p>
    <w:p w14:paraId="63EE9EB9" w14:textId="77777777" w:rsidR="006E318A" w:rsidRPr="0052139E" w:rsidRDefault="006E318A" w:rsidP="007578AD">
      <w:pPr>
        <w:pStyle w:val="ListParagraph"/>
        <w:numPr>
          <w:ilvl w:val="0"/>
          <w:numId w:val="4"/>
        </w:numPr>
        <w:spacing w:before="100" w:beforeAutospacing="1" w:afterAutospacing="1"/>
        <w:ind w:left="1440"/>
        <w:contextualSpacing w:val="0"/>
      </w:pPr>
      <w:r w:rsidRPr="0052139E">
        <w:rPr>
          <w:color w:val="333333"/>
        </w:rPr>
        <w:t xml:space="preserve">Describe the purpose and key components of the United States animal health regulations </w:t>
      </w:r>
    </w:p>
    <w:p w14:paraId="544C1465" w14:textId="2D5FDC53" w:rsidR="006E318A" w:rsidRPr="0052139E" w:rsidRDefault="006E318A" w:rsidP="007578AD">
      <w:pPr>
        <w:pStyle w:val="ListParagraph"/>
        <w:numPr>
          <w:ilvl w:val="0"/>
          <w:numId w:val="4"/>
        </w:numPr>
        <w:spacing w:before="100" w:beforeAutospacing="1" w:afterAutospacing="1"/>
        <w:ind w:left="1440"/>
        <w:contextualSpacing w:val="0"/>
      </w:pPr>
      <w:r>
        <w:rPr>
          <w:color w:val="333333"/>
        </w:rPr>
        <w:t xml:space="preserve">Briefly </w:t>
      </w:r>
      <w:r w:rsidRPr="0052139E">
        <w:rPr>
          <w:color w:val="333333"/>
        </w:rPr>
        <w:t>describe the USDA-APHIS animal disease eradication, certification and control programs</w:t>
      </w:r>
      <w:r>
        <w:rPr>
          <w:color w:val="333333"/>
        </w:rPr>
        <w:t xml:space="preserve"> (</w:t>
      </w:r>
      <w:r w:rsidRPr="0052139E">
        <w:rPr>
          <w:color w:val="333333"/>
        </w:rPr>
        <w:t>past and present</w:t>
      </w:r>
      <w:r>
        <w:rPr>
          <w:color w:val="333333"/>
        </w:rPr>
        <w:t>)</w:t>
      </w:r>
      <w:r w:rsidRPr="0052139E">
        <w:rPr>
          <w:color w:val="333333"/>
        </w:rPr>
        <w:t xml:space="preserve">, </w:t>
      </w:r>
      <w:r>
        <w:rPr>
          <w:color w:val="333333"/>
        </w:rPr>
        <w:t xml:space="preserve">and </w:t>
      </w:r>
      <w:r w:rsidRPr="0052139E">
        <w:rPr>
          <w:color w:val="333333"/>
        </w:rPr>
        <w:t>the advantages and disadvantages of program diseases.</w:t>
      </w:r>
    </w:p>
    <w:p w14:paraId="213A1882" w14:textId="77777777" w:rsidR="003A1256" w:rsidRPr="0052139E" w:rsidRDefault="003A1256" w:rsidP="007578AD">
      <w:pPr>
        <w:pStyle w:val="ListParagraph"/>
        <w:numPr>
          <w:ilvl w:val="0"/>
          <w:numId w:val="4"/>
        </w:numPr>
        <w:autoSpaceDN w:val="0"/>
        <w:spacing w:before="100" w:beforeAutospacing="1" w:afterAutospacing="1"/>
        <w:ind w:left="1440"/>
        <w:contextualSpacing w:val="0"/>
      </w:pPr>
      <w:r w:rsidRPr="0052139E">
        <w:t>Explain how a foreign animal disease impacts animal welfare, food production, the national economy, and human health.</w:t>
      </w:r>
    </w:p>
    <w:p w14:paraId="4CCAE5CD" w14:textId="77777777" w:rsidR="003A1256" w:rsidRPr="0052139E" w:rsidRDefault="003A1256" w:rsidP="007578AD">
      <w:pPr>
        <w:pStyle w:val="ListParagraph"/>
        <w:numPr>
          <w:ilvl w:val="0"/>
          <w:numId w:val="4"/>
        </w:numPr>
        <w:autoSpaceDN w:val="0"/>
        <w:ind w:left="1440"/>
        <w:contextualSpacing w:val="0"/>
      </w:pPr>
      <w:r w:rsidRPr="0052139E">
        <w:t xml:space="preserve">Describe the roles the veterinary profession plays in preventing, detecting, and responding to emerging and foreign animal diseases. </w:t>
      </w:r>
    </w:p>
    <w:p w14:paraId="1EDEDA9E" w14:textId="77777777" w:rsidR="003A1256" w:rsidRPr="0052139E" w:rsidRDefault="003A1256" w:rsidP="007578AD">
      <w:pPr>
        <w:pStyle w:val="ListParagraph"/>
        <w:numPr>
          <w:ilvl w:val="0"/>
          <w:numId w:val="4"/>
        </w:numPr>
        <w:autoSpaceDN w:val="0"/>
        <w:spacing w:before="100" w:beforeAutospacing="1" w:afterAutospacing="1"/>
        <w:ind w:left="1440"/>
        <w:contextualSpacing w:val="0"/>
      </w:pPr>
      <w:r w:rsidRPr="0052139E">
        <w:t xml:space="preserve">Describe disease conditions in various species which would be suggestive of an emerging disease, exotic animal disease, and/or warrant a call to an animal health official. </w:t>
      </w:r>
    </w:p>
    <w:p w14:paraId="66759D83" w14:textId="2395300D" w:rsidR="003A1256" w:rsidRPr="0052139E" w:rsidRDefault="003A1256" w:rsidP="007578AD">
      <w:pPr>
        <w:pStyle w:val="ListParagraph"/>
        <w:numPr>
          <w:ilvl w:val="0"/>
          <w:numId w:val="4"/>
        </w:numPr>
        <w:autoSpaceDN w:val="0"/>
        <w:spacing w:before="100" w:beforeAutospacing="1" w:afterAutospacing="1"/>
        <w:ind w:left="1440"/>
        <w:contextualSpacing w:val="0"/>
      </w:pPr>
      <w:r w:rsidRPr="0052139E">
        <w:t>Describe and identify salient features of foot and mouth disease, classical swine fever, avian influenza, Newcastle‘s disease, bovine spongiform encephalopathy, screww</w:t>
      </w:r>
      <w:r w:rsidR="00752DC2">
        <w:t>orm, and hendra virus infection</w:t>
      </w:r>
    </w:p>
    <w:p w14:paraId="49289AAF" w14:textId="59F85CB2" w:rsidR="003A1256" w:rsidRPr="0052139E" w:rsidRDefault="00752DC2" w:rsidP="007578AD">
      <w:pPr>
        <w:pStyle w:val="ListParagraph"/>
        <w:numPr>
          <w:ilvl w:val="0"/>
          <w:numId w:val="4"/>
        </w:numPr>
        <w:autoSpaceDN w:val="0"/>
        <w:spacing w:before="100" w:beforeAutospacing="1" w:afterAutospacing="1"/>
        <w:ind w:left="1440"/>
        <w:contextualSpacing w:val="0"/>
      </w:pPr>
      <w:r>
        <w:t xml:space="preserve">Explain the </w:t>
      </w:r>
      <w:r w:rsidR="003A1256" w:rsidRPr="0052139E">
        <w:t>government</w:t>
      </w:r>
      <w:r>
        <w:t>al</w:t>
      </w:r>
      <w:r w:rsidR="003A1256" w:rsidRPr="0052139E">
        <w:t xml:space="preserve"> agencies involved in U.S. animal health</w:t>
      </w:r>
      <w:r>
        <w:t xml:space="preserve"> and, in general, where they fit into the governmental organizational chart. </w:t>
      </w:r>
    </w:p>
    <w:p w14:paraId="35C2FB39" w14:textId="2CB1732E" w:rsidR="003A1256" w:rsidRPr="0052139E" w:rsidRDefault="003A1256" w:rsidP="007578AD">
      <w:pPr>
        <w:pStyle w:val="ListParagraph"/>
        <w:numPr>
          <w:ilvl w:val="0"/>
          <w:numId w:val="4"/>
        </w:numPr>
        <w:autoSpaceDN w:val="0"/>
        <w:spacing w:before="100" w:beforeAutospacing="1" w:afterAutospacing="1"/>
        <w:ind w:left="1440"/>
        <w:contextualSpacing w:val="0"/>
      </w:pPr>
      <w:r w:rsidRPr="0052139E">
        <w:t xml:space="preserve">List key functions of the OIE, </w:t>
      </w:r>
      <w:r w:rsidR="00752DC2">
        <w:t xml:space="preserve">the </w:t>
      </w:r>
      <w:r w:rsidRPr="0052139E">
        <w:t xml:space="preserve">Federal government, and </w:t>
      </w:r>
      <w:r w:rsidR="00752DC2">
        <w:t xml:space="preserve">the </w:t>
      </w:r>
      <w:r w:rsidRPr="0052139E">
        <w:t>state governments in responding to a suspected and</w:t>
      </w:r>
      <w:r w:rsidR="00752DC2">
        <w:t xml:space="preserve">/or </w:t>
      </w:r>
      <w:r w:rsidRPr="0052139E">
        <w:t xml:space="preserve">confirmed </w:t>
      </w:r>
      <w:r w:rsidR="00752DC2">
        <w:t>emerging or exotic disease of animals, include the</w:t>
      </w:r>
      <w:r w:rsidRPr="0052139E">
        <w:t xml:space="preserve"> differences </w:t>
      </w:r>
      <w:r w:rsidR="00752DC2">
        <w:t xml:space="preserve">in the response/function </w:t>
      </w:r>
      <w:r w:rsidRPr="0052139E">
        <w:t xml:space="preserve">when the disease poses a threat to human health and when it does not. </w:t>
      </w:r>
    </w:p>
    <w:p w14:paraId="142C96C5" w14:textId="77777777" w:rsidR="003A1256" w:rsidRPr="0052139E" w:rsidRDefault="003A1256" w:rsidP="007578AD">
      <w:pPr>
        <w:pStyle w:val="ListParagraph"/>
        <w:numPr>
          <w:ilvl w:val="0"/>
          <w:numId w:val="4"/>
        </w:numPr>
        <w:spacing w:before="100" w:beforeAutospacing="1" w:afterAutospacing="1"/>
        <w:ind w:left="1440"/>
        <w:contextualSpacing w:val="0"/>
      </w:pPr>
      <w:r w:rsidRPr="0052139E">
        <w:rPr>
          <w:color w:val="333333"/>
        </w:rPr>
        <w:t xml:space="preserve">Explain the role of the National Veterinary Services Laboratories (NVSL) and National Animal Health Laboratory Network (NAHLN) in animal health </w:t>
      </w:r>
    </w:p>
    <w:p w14:paraId="0DA0CDF9" w14:textId="77777777" w:rsidR="003A1256" w:rsidRPr="0052139E" w:rsidRDefault="003A1256" w:rsidP="007578AD">
      <w:pPr>
        <w:pStyle w:val="ListParagraph"/>
        <w:numPr>
          <w:ilvl w:val="0"/>
          <w:numId w:val="4"/>
        </w:numPr>
        <w:autoSpaceDN w:val="0"/>
        <w:spacing w:before="100" w:beforeAutospacing="1" w:afterAutospacing="1"/>
        <w:ind w:left="1440"/>
        <w:contextualSpacing w:val="0"/>
      </w:pPr>
      <w:r w:rsidRPr="0052139E">
        <w:t xml:space="preserve">Locate the contact information of the animal health officials in your state </w:t>
      </w:r>
    </w:p>
    <w:p w14:paraId="6D0A8B17" w14:textId="77777777" w:rsidR="003A1256" w:rsidRPr="0052139E" w:rsidRDefault="003A1256" w:rsidP="007578AD">
      <w:pPr>
        <w:pStyle w:val="ListParagraph"/>
        <w:numPr>
          <w:ilvl w:val="0"/>
          <w:numId w:val="4"/>
        </w:numPr>
        <w:autoSpaceDN w:val="0"/>
        <w:spacing w:before="100" w:beforeAutospacing="1" w:afterAutospacing="1"/>
        <w:ind w:left="1440"/>
        <w:contextualSpacing w:val="0"/>
      </w:pPr>
      <w:r w:rsidRPr="0052139E">
        <w:t>Describe the measures taken to prevent the spread of a suspected EEDA until animal health officials fully respond to the situation.</w:t>
      </w:r>
    </w:p>
    <w:p w14:paraId="4886F60E" w14:textId="77777777" w:rsidR="003A1256" w:rsidRPr="0052139E" w:rsidRDefault="003A1256" w:rsidP="007578AD">
      <w:pPr>
        <w:pStyle w:val="ListParagraph"/>
        <w:numPr>
          <w:ilvl w:val="0"/>
          <w:numId w:val="4"/>
        </w:numPr>
        <w:autoSpaceDN w:val="0"/>
        <w:spacing w:before="100" w:beforeAutospacing="1" w:afterAutospacing="1"/>
        <w:ind w:left="1440"/>
        <w:contextualSpacing w:val="0"/>
      </w:pPr>
      <w:r w:rsidRPr="0052139E">
        <w:t xml:space="preserve">Explain what personal protective equipment (PPE) is and how and when it will be used. </w:t>
      </w:r>
    </w:p>
    <w:p w14:paraId="7C9A44EF" w14:textId="77777777" w:rsidR="003A1256" w:rsidRPr="0052139E" w:rsidRDefault="003A1256" w:rsidP="007578AD">
      <w:pPr>
        <w:pStyle w:val="ListParagraph"/>
        <w:numPr>
          <w:ilvl w:val="0"/>
          <w:numId w:val="4"/>
        </w:numPr>
        <w:autoSpaceDN w:val="0"/>
        <w:spacing w:before="100" w:beforeAutospacing="1" w:afterAutospacing="1"/>
        <w:ind w:left="1440"/>
        <w:contextualSpacing w:val="0"/>
      </w:pPr>
      <w:r w:rsidRPr="0052139E">
        <w:t>Explain the incident command system, its organization, and it is used to respond to animal health emergencies</w:t>
      </w:r>
    </w:p>
    <w:p w14:paraId="45537A76" w14:textId="11C2EAD0" w:rsidR="003A1256" w:rsidRPr="0052139E" w:rsidRDefault="003A1256" w:rsidP="007578AD">
      <w:pPr>
        <w:pStyle w:val="ListParagraph"/>
        <w:numPr>
          <w:ilvl w:val="0"/>
          <w:numId w:val="4"/>
        </w:numPr>
        <w:autoSpaceDN w:val="0"/>
        <w:spacing w:before="100" w:beforeAutospacing="1" w:afterAutospacing="1"/>
        <w:ind w:left="1440"/>
        <w:contextualSpacing w:val="0"/>
      </w:pPr>
      <w:r w:rsidRPr="0052139E">
        <w:t xml:space="preserve">Locate the OIE listed diseases, </w:t>
      </w:r>
      <w:r w:rsidR="00752DC2">
        <w:t xml:space="preserve">the CDC’s Category ABC diseases, the  list of USDA-APHIS high consequence livestock diseases animal diseases, the USDA-APHIS program animal diseases, and the reportable diseases in your state; </w:t>
      </w:r>
      <w:r w:rsidRPr="0052139E">
        <w:t>indicate which disease</w:t>
      </w:r>
      <w:r w:rsidR="002303FC">
        <w:t>s</w:t>
      </w:r>
      <w:r w:rsidRPr="0052139E">
        <w:t xml:space="preserve"> pose threats to human health and which do not. </w:t>
      </w:r>
    </w:p>
    <w:p w14:paraId="2E8DE19A" w14:textId="77777777" w:rsidR="003A1256" w:rsidRPr="0052139E" w:rsidRDefault="003A1256" w:rsidP="007578AD">
      <w:pPr>
        <w:pStyle w:val="ListParagraph"/>
        <w:numPr>
          <w:ilvl w:val="0"/>
          <w:numId w:val="4"/>
        </w:numPr>
        <w:autoSpaceDN w:val="0"/>
        <w:spacing w:before="100" w:beforeAutospacing="1" w:afterAutospacing="1"/>
        <w:ind w:left="1440"/>
        <w:contextualSpacing w:val="0"/>
      </w:pPr>
      <w:r w:rsidRPr="0052139E">
        <w:t>Locate and list several credible resources for information on EEDAs.</w:t>
      </w:r>
    </w:p>
    <w:p w14:paraId="4010156A" w14:textId="77777777" w:rsidR="003A1256" w:rsidRPr="0052139E" w:rsidRDefault="003A1256" w:rsidP="007578AD">
      <w:pPr>
        <w:pStyle w:val="ListParagraph"/>
        <w:numPr>
          <w:ilvl w:val="0"/>
          <w:numId w:val="5"/>
        </w:numPr>
        <w:rPr>
          <w:b/>
        </w:rPr>
      </w:pPr>
      <w:r w:rsidRPr="0052139E">
        <w:rPr>
          <w:b/>
        </w:rPr>
        <w:t xml:space="preserve">Accessing the Course </w:t>
      </w:r>
    </w:p>
    <w:p w14:paraId="441265F7" w14:textId="208A0C60" w:rsidR="003A1256" w:rsidRPr="0052139E" w:rsidRDefault="003A1256" w:rsidP="003A1256">
      <w:pPr>
        <w:pStyle w:val="NormalWeb"/>
        <w:spacing w:before="0" w:beforeAutospacing="0" w:after="0" w:afterAutospacing="0"/>
        <w:ind w:left="720"/>
        <w:rPr>
          <w:b/>
        </w:rPr>
      </w:pPr>
      <w:r w:rsidRPr="0052139E">
        <w:rPr>
          <w:b/>
        </w:rPr>
        <w:t xml:space="preserve">Step 1: Create </w:t>
      </w:r>
      <w:r w:rsidR="00C000B1" w:rsidRPr="0052139E">
        <w:rPr>
          <w:b/>
        </w:rPr>
        <w:t>an</w:t>
      </w:r>
      <w:r w:rsidRPr="0052139E">
        <w:rPr>
          <w:b/>
        </w:rPr>
        <w:t xml:space="preserve"> Account on the EEDA / IAT Web Site</w:t>
      </w:r>
    </w:p>
    <w:p w14:paraId="10DE8D99" w14:textId="77777777" w:rsidR="003A1256" w:rsidRPr="0052139E" w:rsidRDefault="003A1256" w:rsidP="007578AD">
      <w:pPr>
        <w:pStyle w:val="PlainText"/>
        <w:numPr>
          <w:ilvl w:val="0"/>
          <w:numId w:val="3"/>
        </w:numPr>
        <w:ind w:left="1440"/>
        <w:rPr>
          <w:rFonts w:ascii="Times New Roman" w:hAnsi="Times New Roman"/>
          <w:sz w:val="24"/>
          <w:szCs w:val="24"/>
        </w:rPr>
      </w:pPr>
      <w:r w:rsidRPr="0052139E">
        <w:rPr>
          <w:rFonts w:ascii="Times New Roman" w:hAnsi="Times New Roman"/>
          <w:sz w:val="24"/>
          <w:szCs w:val="24"/>
        </w:rPr>
        <w:t xml:space="preserve">Go to the Association of American Veterinary Medical Colleges site:  </w:t>
      </w:r>
      <w:hyperlink r:id="rId13" w:history="1">
        <w:r w:rsidRPr="0052139E">
          <w:rPr>
            <w:rFonts w:ascii="Times New Roman" w:hAnsi="Times New Roman"/>
            <w:sz w:val="24"/>
            <w:szCs w:val="24"/>
          </w:rPr>
          <w:t>http://www.aavmc.org/</w:t>
        </w:r>
      </w:hyperlink>
    </w:p>
    <w:p w14:paraId="44EAEA64" w14:textId="77777777" w:rsidR="003A1256" w:rsidRPr="0052139E" w:rsidRDefault="003A1256" w:rsidP="007578AD">
      <w:pPr>
        <w:pStyle w:val="PlainText"/>
        <w:numPr>
          <w:ilvl w:val="0"/>
          <w:numId w:val="3"/>
        </w:numPr>
        <w:ind w:left="1440"/>
        <w:rPr>
          <w:rFonts w:ascii="Times New Roman" w:hAnsi="Times New Roman"/>
          <w:sz w:val="24"/>
          <w:szCs w:val="24"/>
        </w:rPr>
      </w:pPr>
      <w:r w:rsidRPr="0052139E">
        <w:rPr>
          <w:rFonts w:ascii="Times New Roman" w:hAnsi="Times New Roman"/>
          <w:sz w:val="24"/>
          <w:szCs w:val="24"/>
        </w:rPr>
        <w:t>At the bottom right of the page select “Web Courses: EEDA/IAT”</w:t>
      </w:r>
    </w:p>
    <w:p w14:paraId="032EE6EF" w14:textId="77777777" w:rsidR="003A1256" w:rsidRPr="0052139E" w:rsidRDefault="003A1256" w:rsidP="007578AD">
      <w:pPr>
        <w:pStyle w:val="PlainText"/>
        <w:numPr>
          <w:ilvl w:val="0"/>
          <w:numId w:val="3"/>
        </w:numPr>
        <w:ind w:left="1440"/>
        <w:rPr>
          <w:rFonts w:ascii="Times New Roman" w:hAnsi="Times New Roman"/>
          <w:sz w:val="24"/>
          <w:szCs w:val="24"/>
        </w:rPr>
      </w:pPr>
      <w:r w:rsidRPr="0052139E">
        <w:rPr>
          <w:rFonts w:ascii="Times New Roman" w:hAnsi="Times New Roman"/>
          <w:sz w:val="24"/>
          <w:szCs w:val="24"/>
        </w:rPr>
        <w:t>Near the bottom of the next page select the “Emerging and Exotic Diseases of Animals” logo that says “Select here to begin” below it.</w:t>
      </w:r>
    </w:p>
    <w:p w14:paraId="395E01D1" w14:textId="77777777" w:rsidR="003A1256" w:rsidRPr="0052139E" w:rsidRDefault="003A1256" w:rsidP="007578AD">
      <w:pPr>
        <w:pStyle w:val="PlainText"/>
        <w:numPr>
          <w:ilvl w:val="0"/>
          <w:numId w:val="3"/>
        </w:numPr>
        <w:ind w:left="1440"/>
        <w:rPr>
          <w:rFonts w:ascii="Times New Roman" w:hAnsi="Times New Roman"/>
          <w:sz w:val="24"/>
          <w:szCs w:val="24"/>
        </w:rPr>
      </w:pPr>
      <w:r w:rsidRPr="0052139E">
        <w:rPr>
          <w:rFonts w:ascii="Times New Roman" w:hAnsi="Times New Roman"/>
          <w:sz w:val="24"/>
          <w:szCs w:val="24"/>
        </w:rPr>
        <w:t>Initially you will need to set up your own account using the "Create Account" link in the Login box on the left side of the screen once you arrive at the Emerging and Exotic Diseases of Animals site.</w:t>
      </w:r>
    </w:p>
    <w:p w14:paraId="66788219" w14:textId="77777777" w:rsidR="003A1256" w:rsidRPr="0052139E" w:rsidRDefault="003A1256" w:rsidP="007578AD">
      <w:pPr>
        <w:pStyle w:val="PlainText"/>
        <w:numPr>
          <w:ilvl w:val="0"/>
          <w:numId w:val="3"/>
        </w:numPr>
        <w:ind w:left="1440"/>
        <w:rPr>
          <w:rFonts w:ascii="Times New Roman" w:hAnsi="Times New Roman"/>
          <w:sz w:val="24"/>
          <w:szCs w:val="24"/>
        </w:rPr>
      </w:pPr>
      <w:r w:rsidRPr="0052139E">
        <w:rPr>
          <w:rFonts w:ascii="Times New Roman" w:hAnsi="Times New Roman"/>
          <w:sz w:val="24"/>
          <w:szCs w:val="24"/>
        </w:rPr>
        <w:t xml:space="preserve">Please use your full email address as your user name (e.g. </w:t>
      </w:r>
      <w:hyperlink r:id="rId14" w:tooltip="blocked::mailto:someone@hotmail.com" w:history="1">
        <w:r w:rsidRPr="0052139E">
          <w:rPr>
            <w:rFonts w:ascii="Times New Roman" w:hAnsi="Times New Roman"/>
            <w:sz w:val="24"/>
            <w:szCs w:val="24"/>
          </w:rPr>
          <w:t>someone@hotmail.com</w:t>
        </w:r>
      </w:hyperlink>
      <w:r w:rsidRPr="0052139E">
        <w:rPr>
          <w:rFonts w:ascii="Times New Roman" w:hAnsi="Times New Roman"/>
          <w:sz w:val="24"/>
          <w:szCs w:val="24"/>
        </w:rPr>
        <w:t xml:space="preserve"> or </w:t>
      </w:r>
      <w:hyperlink r:id="rId15" w:history="1">
        <w:r w:rsidRPr="0052139E">
          <w:rPr>
            <w:rStyle w:val="Hyperlink"/>
            <w:rFonts w:ascii="Times New Roman" w:hAnsi="Times New Roman"/>
            <w:sz w:val="24"/>
            <w:szCs w:val="24"/>
          </w:rPr>
          <w:t>someone@youruniversity.edu</w:t>
        </w:r>
      </w:hyperlink>
      <w:r w:rsidRPr="0052139E">
        <w:rPr>
          <w:rFonts w:ascii="Times New Roman" w:hAnsi="Times New Roman"/>
          <w:sz w:val="24"/>
          <w:szCs w:val="24"/>
        </w:rPr>
        <w:t xml:space="preserve">). You will have to supply and access a valid email address during </w:t>
      </w:r>
      <w:r w:rsidRPr="0052139E">
        <w:rPr>
          <w:rFonts w:ascii="Times New Roman" w:hAnsi="Times New Roman"/>
          <w:sz w:val="24"/>
          <w:szCs w:val="24"/>
        </w:rPr>
        <w:lastRenderedPageBreak/>
        <w:t>the account creation process. Use an email account that you expect to keep for several years so that you can get access later if needed.</w:t>
      </w:r>
    </w:p>
    <w:p w14:paraId="3823DB64" w14:textId="77777777" w:rsidR="003A1256" w:rsidRPr="0052139E" w:rsidRDefault="003A1256" w:rsidP="007578AD">
      <w:pPr>
        <w:pStyle w:val="PlainText"/>
        <w:numPr>
          <w:ilvl w:val="0"/>
          <w:numId w:val="3"/>
        </w:numPr>
        <w:ind w:left="1440"/>
        <w:rPr>
          <w:rFonts w:ascii="Times New Roman" w:hAnsi="Times New Roman"/>
          <w:sz w:val="24"/>
          <w:szCs w:val="24"/>
        </w:rPr>
      </w:pPr>
      <w:r w:rsidRPr="0052139E">
        <w:rPr>
          <w:rFonts w:ascii="Times New Roman" w:hAnsi="Times New Roman"/>
          <w:sz w:val="24"/>
          <w:szCs w:val="24"/>
        </w:rPr>
        <w:t>Your password will need to be at least 8 characters (letters and/or numbers) long.</w:t>
      </w:r>
    </w:p>
    <w:p w14:paraId="52A44ACB" w14:textId="77777777" w:rsidR="003A1256" w:rsidRPr="0052139E" w:rsidRDefault="003A1256" w:rsidP="007578AD">
      <w:pPr>
        <w:pStyle w:val="PlainText"/>
        <w:numPr>
          <w:ilvl w:val="0"/>
          <w:numId w:val="3"/>
        </w:numPr>
        <w:ind w:left="1440"/>
        <w:rPr>
          <w:rFonts w:ascii="Times New Roman" w:hAnsi="Times New Roman"/>
          <w:sz w:val="24"/>
          <w:szCs w:val="24"/>
        </w:rPr>
      </w:pPr>
      <w:r w:rsidRPr="0052139E">
        <w:rPr>
          <w:rFonts w:ascii="Times New Roman" w:hAnsi="Times New Roman"/>
          <w:sz w:val="24"/>
          <w:szCs w:val="24"/>
        </w:rPr>
        <w:t>You will receive a conformation email within a few minutes (usually right away but sometimes up to 10 -15 minutes) that has a link to verify your email address.  If you do not receive the email please check your spam / junk folders.</w:t>
      </w:r>
    </w:p>
    <w:p w14:paraId="03D621D2" w14:textId="129E1E2C" w:rsidR="003A1256" w:rsidRPr="0052139E" w:rsidRDefault="003A1256" w:rsidP="003A1256">
      <w:pPr>
        <w:pStyle w:val="NormalWeb"/>
        <w:spacing w:before="0" w:beforeAutospacing="0" w:after="0" w:afterAutospacing="0"/>
        <w:ind w:left="720"/>
        <w:rPr>
          <w:b/>
        </w:rPr>
      </w:pPr>
      <w:r w:rsidRPr="0052139E">
        <w:rPr>
          <w:b/>
        </w:rPr>
        <w:t xml:space="preserve">Step 2: Log in to the EEDA/IAT site and Enroll in </w:t>
      </w:r>
      <w:r w:rsidR="009F1D76">
        <w:rPr>
          <w:b/>
        </w:rPr>
        <w:t>Iowa State University VMPM 378</w:t>
      </w:r>
    </w:p>
    <w:p w14:paraId="48DC211F" w14:textId="77777777" w:rsidR="003A1256" w:rsidRPr="0052139E" w:rsidRDefault="003A1256" w:rsidP="007578AD">
      <w:pPr>
        <w:pStyle w:val="PlainText"/>
        <w:numPr>
          <w:ilvl w:val="0"/>
          <w:numId w:val="3"/>
        </w:numPr>
        <w:ind w:left="1440"/>
        <w:rPr>
          <w:rFonts w:ascii="Times New Roman" w:hAnsi="Times New Roman"/>
          <w:sz w:val="24"/>
          <w:szCs w:val="24"/>
        </w:rPr>
      </w:pPr>
      <w:r w:rsidRPr="0052139E">
        <w:rPr>
          <w:rFonts w:ascii="Times New Roman" w:hAnsi="Times New Roman"/>
          <w:sz w:val="24"/>
          <w:szCs w:val="24"/>
        </w:rPr>
        <w:t>Use the Username and Password you created in Step 1.</w:t>
      </w:r>
    </w:p>
    <w:p w14:paraId="3FEF8611" w14:textId="77777777" w:rsidR="003A1256" w:rsidRPr="0052139E" w:rsidRDefault="003A1256" w:rsidP="007578AD">
      <w:pPr>
        <w:pStyle w:val="PlainText"/>
        <w:numPr>
          <w:ilvl w:val="0"/>
          <w:numId w:val="3"/>
        </w:numPr>
        <w:ind w:left="1440"/>
        <w:rPr>
          <w:rFonts w:ascii="Times New Roman" w:hAnsi="Times New Roman"/>
          <w:sz w:val="24"/>
          <w:szCs w:val="24"/>
        </w:rPr>
      </w:pPr>
      <w:r w:rsidRPr="0052139E">
        <w:rPr>
          <w:rFonts w:ascii="Times New Roman" w:hAnsi="Times New Roman"/>
          <w:sz w:val="24"/>
          <w:szCs w:val="24"/>
        </w:rPr>
        <w:t>Once you are logged in select the appropriate EEDA/IAT course from the list.</w:t>
      </w:r>
    </w:p>
    <w:p w14:paraId="62F711EA" w14:textId="77777777" w:rsidR="003A1256" w:rsidRPr="0052139E" w:rsidRDefault="003A1256" w:rsidP="007578AD">
      <w:pPr>
        <w:pStyle w:val="PlainText"/>
        <w:numPr>
          <w:ilvl w:val="0"/>
          <w:numId w:val="3"/>
        </w:numPr>
        <w:ind w:left="1440"/>
        <w:rPr>
          <w:rFonts w:ascii="Times New Roman" w:hAnsi="Times New Roman"/>
          <w:sz w:val="24"/>
          <w:szCs w:val="24"/>
        </w:rPr>
      </w:pPr>
      <w:r w:rsidRPr="0052139E">
        <w:rPr>
          <w:rFonts w:ascii="Times New Roman" w:hAnsi="Times New Roman"/>
          <w:sz w:val="24"/>
          <w:szCs w:val="24"/>
        </w:rPr>
        <w:t xml:space="preserve">You will be asked to enter an “enrollment key”.  Enter the enrollment key, which you will receive from your instructor, in the box that will look like the picture below: </w:t>
      </w:r>
      <w:r w:rsidRPr="0052139E">
        <w:rPr>
          <w:rFonts w:ascii="Times New Roman" w:hAnsi="Times New Roman"/>
          <w:noProof/>
          <w:sz w:val="24"/>
          <w:szCs w:val="24"/>
        </w:rPr>
        <w:drawing>
          <wp:inline distT="0" distB="0" distL="0" distR="0" wp14:anchorId="7CE40FAF" wp14:editId="543AA309">
            <wp:extent cx="4354137" cy="1125415"/>
            <wp:effectExtent l="19050" t="0" r="831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354781" cy="1125415"/>
                    </a:xfrm>
                    <a:prstGeom prst="rect">
                      <a:avLst/>
                    </a:prstGeom>
                    <a:noFill/>
                    <a:ln w="9525">
                      <a:noFill/>
                      <a:miter lim="800000"/>
                      <a:headEnd/>
                      <a:tailEnd/>
                    </a:ln>
                  </pic:spPr>
                </pic:pic>
              </a:graphicData>
            </a:graphic>
          </wp:inline>
        </w:drawing>
      </w:r>
    </w:p>
    <w:p w14:paraId="3B7732BF" w14:textId="77777777" w:rsidR="003A1256" w:rsidRPr="0052139E" w:rsidRDefault="003A1256" w:rsidP="007578AD">
      <w:pPr>
        <w:pStyle w:val="PlainText"/>
        <w:numPr>
          <w:ilvl w:val="0"/>
          <w:numId w:val="3"/>
        </w:numPr>
        <w:ind w:left="1440"/>
        <w:rPr>
          <w:rFonts w:ascii="Times New Roman" w:hAnsi="Times New Roman"/>
          <w:sz w:val="24"/>
          <w:szCs w:val="24"/>
        </w:rPr>
      </w:pPr>
      <w:r w:rsidRPr="0052139E">
        <w:rPr>
          <w:rFonts w:ascii="Times New Roman" w:hAnsi="Times New Roman"/>
          <w:sz w:val="24"/>
          <w:szCs w:val="24"/>
        </w:rPr>
        <w:t>In the future when you log in to use the course you will not have to enter the enrollment key. The enrollment step is a one-time procedure.</w:t>
      </w:r>
    </w:p>
    <w:p w14:paraId="66E2A313" w14:textId="77777777" w:rsidR="003A1256" w:rsidRPr="0052139E" w:rsidRDefault="003A1256" w:rsidP="007578AD">
      <w:pPr>
        <w:pStyle w:val="PlainText"/>
        <w:numPr>
          <w:ilvl w:val="0"/>
          <w:numId w:val="3"/>
        </w:numPr>
        <w:ind w:left="1440"/>
        <w:rPr>
          <w:rFonts w:ascii="Times New Roman" w:hAnsi="Times New Roman"/>
          <w:sz w:val="24"/>
          <w:szCs w:val="24"/>
        </w:rPr>
      </w:pPr>
      <w:r w:rsidRPr="0052139E">
        <w:rPr>
          <w:rFonts w:ascii="Times New Roman" w:hAnsi="Times New Roman"/>
          <w:sz w:val="24"/>
          <w:szCs w:val="24"/>
        </w:rPr>
        <w:t xml:space="preserve">Please set your Time zone. Select the “Profile” link in the upper left navigation menu or select your name in the upper right of the screen in the blue bar, then select the “Edit Profile” tab.  </w:t>
      </w:r>
      <w:r w:rsidRPr="0052139E">
        <w:rPr>
          <w:rFonts w:ascii="Times New Roman" w:hAnsi="Times New Roman"/>
          <w:b/>
          <w:sz w:val="24"/>
          <w:szCs w:val="24"/>
        </w:rPr>
        <w:t>This will ensure that the time you are eligible to retake a quiz will display correctly.</w:t>
      </w:r>
      <w:r w:rsidRPr="0052139E">
        <w:rPr>
          <w:rFonts w:ascii="Times New Roman" w:hAnsi="Times New Roman"/>
          <w:sz w:val="24"/>
          <w:szCs w:val="24"/>
        </w:rPr>
        <w:t xml:space="preserve"> Your time zone is set as the difference from Universal Coordinated Time (e.g. UTC -4 for Eastern Daylight Time)</w:t>
      </w:r>
    </w:p>
    <w:p w14:paraId="1F96FA01" w14:textId="77777777" w:rsidR="003A1256" w:rsidRPr="0052139E" w:rsidRDefault="003A1256" w:rsidP="007578AD">
      <w:pPr>
        <w:pStyle w:val="ListParagraph"/>
        <w:numPr>
          <w:ilvl w:val="1"/>
          <w:numId w:val="3"/>
        </w:numPr>
        <w:ind w:left="2160"/>
      </w:pPr>
      <w:r w:rsidRPr="0052139E">
        <w:t>Eastern Daylight = UTC  -4</w:t>
      </w:r>
    </w:p>
    <w:p w14:paraId="7E01B3A1" w14:textId="77777777" w:rsidR="003A1256" w:rsidRPr="0052139E" w:rsidRDefault="003A1256" w:rsidP="007578AD">
      <w:pPr>
        <w:pStyle w:val="ListParagraph"/>
        <w:numPr>
          <w:ilvl w:val="1"/>
          <w:numId w:val="3"/>
        </w:numPr>
        <w:ind w:left="2160"/>
      </w:pPr>
      <w:r w:rsidRPr="0052139E">
        <w:t>Eastern Standard = UTC -5</w:t>
      </w:r>
    </w:p>
    <w:p w14:paraId="22551B54" w14:textId="77777777" w:rsidR="003A1256" w:rsidRPr="0052139E" w:rsidRDefault="003A1256" w:rsidP="007578AD">
      <w:pPr>
        <w:pStyle w:val="ListParagraph"/>
        <w:numPr>
          <w:ilvl w:val="1"/>
          <w:numId w:val="3"/>
        </w:numPr>
        <w:ind w:left="2160"/>
      </w:pPr>
      <w:r w:rsidRPr="0052139E">
        <w:t>Central Daylight = UTC -5</w:t>
      </w:r>
    </w:p>
    <w:p w14:paraId="36063876" w14:textId="77777777" w:rsidR="003A1256" w:rsidRPr="0052139E" w:rsidRDefault="003A1256" w:rsidP="007578AD">
      <w:pPr>
        <w:pStyle w:val="ListParagraph"/>
        <w:numPr>
          <w:ilvl w:val="1"/>
          <w:numId w:val="3"/>
        </w:numPr>
        <w:ind w:left="2160"/>
      </w:pPr>
      <w:r w:rsidRPr="0052139E">
        <w:t>Central Standard = UTC -6</w:t>
      </w:r>
    </w:p>
    <w:p w14:paraId="27B0E3A1" w14:textId="77777777" w:rsidR="003A1256" w:rsidRPr="0052139E" w:rsidRDefault="003A1256" w:rsidP="007578AD">
      <w:pPr>
        <w:pStyle w:val="ListParagraph"/>
        <w:numPr>
          <w:ilvl w:val="1"/>
          <w:numId w:val="3"/>
        </w:numPr>
        <w:ind w:left="2160"/>
      </w:pPr>
      <w:r w:rsidRPr="0052139E">
        <w:t>Mountain Daylight = UTC -6</w:t>
      </w:r>
    </w:p>
    <w:p w14:paraId="48196C62" w14:textId="77777777" w:rsidR="003A1256" w:rsidRPr="0052139E" w:rsidRDefault="003A1256" w:rsidP="007578AD">
      <w:pPr>
        <w:pStyle w:val="ListParagraph"/>
        <w:numPr>
          <w:ilvl w:val="1"/>
          <w:numId w:val="3"/>
        </w:numPr>
        <w:ind w:left="2160"/>
      </w:pPr>
      <w:r w:rsidRPr="0052139E">
        <w:t>Mountain Standard = UTC -7</w:t>
      </w:r>
    </w:p>
    <w:p w14:paraId="125FBDBA" w14:textId="77777777" w:rsidR="003A1256" w:rsidRPr="0052139E" w:rsidRDefault="003A1256" w:rsidP="007578AD">
      <w:pPr>
        <w:pStyle w:val="ListParagraph"/>
        <w:numPr>
          <w:ilvl w:val="1"/>
          <w:numId w:val="3"/>
        </w:numPr>
        <w:ind w:left="2160"/>
      </w:pPr>
      <w:r w:rsidRPr="0052139E">
        <w:t>Pacific Daylight = UTC -7</w:t>
      </w:r>
    </w:p>
    <w:p w14:paraId="7DFE3F0A" w14:textId="77777777" w:rsidR="003A1256" w:rsidRPr="0052139E" w:rsidRDefault="003A1256" w:rsidP="007578AD">
      <w:pPr>
        <w:pStyle w:val="ListParagraph"/>
        <w:numPr>
          <w:ilvl w:val="1"/>
          <w:numId w:val="3"/>
        </w:numPr>
        <w:ind w:left="2160"/>
      </w:pPr>
      <w:r w:rsidRPr="0052139E">
        <w:t>Pacific Standard = UTC -8</w:t>
      </w:r>
    </w:p>
    <w:p w14:paraId="1DC564DC" w14:textId="77777777" w:rsidR="003A1256" w:rsidRPr="0052139E" w:rsidRDefault="003A1256" w:rsidP="003A1256">
      <w:pPr>
        <w:pStyle w:val="PlainText"/>
        <w:ind w:left="720" w:firstLine="360"/>
        <w:rPr>
          <w:rFonts w:ascii="Times New Roman" w:hAnsi="Times New Roman"/>
          <w:sz w:val="24"/>
          <w:szCs w:val="24"/>
        </w:rPr>
      </w:pPr>
    </w:p>
    <w:p w14:paraId="38BB1A13" w14:textId="77777777" w:rsidR="003A1256" w:rsidRPr="0052139E" w:rsidRDefault="003A1256" w:rsidP="003A1256">
      <w:pPr>
        <w:pStyle w:val="NormalWeb"/>
        <w:spacing w:before="0" w:beforeAutospacing="0" w:after="0" w:afterAutospacing="0"/>
        <w:ind w:left="1080"/>
        <w:rPr>
          <w:b/>
        </w:rPr>
      </w:pPr>
      <w:r w:rsidRPr="0052139E">
        <w:rPr>
          <w:b/>
        </w:rPr>
        <w:t xml:space="preserve">* If you have difficulty please email </w:t>
      </w:r>
      <w:hyperlink r:id="rId17" w:tooltip="blocked::mailto:eeda@iastate.edu" w:history="1">
        <w:r w:rsidRPr="0052139E">
          <w:rPr>
            <w:b/>
          </w:rPr>
          <w:t>eeda@iastate.edu</w:t>
        </w:r>
      </w:hyperlink>
      <w:r w:rsidRPr="0052139E">
        <w:rPr>
          <w:b/>
        </w:rPr>
        <w:t xml:space="preserve"> </w:t>
      </w:r>
    </w:p>
    <w:p w14:paraId="77839D41" w14:textId="77777777" w:rsidR="003A1256" w:rsidRPr="0052139E" w:rsidRDefault="003A1256" w:rsidP="00695371">
      <w:pPr>
        <w:ind w:left="1440"/>
      </w:pPr>
    </w:p>
    <w:p w14:paraId="0EC4E5C5" w14:textId="6C720E9E" w:rsidR="007F5089" w:rsidRPr="0052139E" w:rsidRDefault="007F5089" w:rsidP="007578AD">
      <w:pPr>
        <w:pStyle w:val="ListParagraph"/>
        <w:numPr>
          <w:ilvl w:val="0"/>
          <w:numId w:val="5"/>
        </w:numPr>
        <w:rPr>
          <w:b/>
        </w:rPr>
      </w:pPr>
      <w:r w:rsidRPr="0052139E">
        <w:rPr>
          <w:b/>
        </w:rPr>
        <w:t>Textbook</w:t>
      </w:r>
      <w:r w:rsidR="00D4701A">
        <w:rPr>
          <w:b/>
        </w:rPr>
        <w:t>, Blackboard Learn,</w:t>
      </w:r>
      <w:r w:rsidRPr="0052139E">
        <w:rPr>
          <w:b/>
        </w:rPr>
        <w:t xml:space="preserve"> and Resources</w:t>
      </w:r>
    </w:p>
    <w:p w14:paraId="47CF1A9A" w14:textId="0A15F811" w:rsidR="006614CC" w:rsidRPr="0052139E" w:rsidRDefault="002E4CA9" w:rsidP="00714BE1">
      <w:pPr>
        <w:pStyle w:val="ListParagraph"/>
        <w:rPr>
          <w:b/>
          <w:bCs/>
          <w:iCs/>
        </w:rPr>
      </w:pPr>
      <w:r>
        <w:rPr>
          <w:b/>
          <w:bCs/>
          <w:iCs/>
        </w:rPr>
        <w:t>Textbook</w:t>
      </w:r>
    </w:p>
    <w:p w14:paraId="76F427FB" w14:textId="0EFEF3E3" w:rsidR="00714BE1" w:rsidRPr="0052139E" w:rsidRDefault="00714BE1" w:rsidP="002E4CA9">
      <w:pPr>
        <w:pStyle w:val="ListParagraph"/>
        <w:ind w:left="1440"/>
      </w:pPr>
      <w:r w:rsidRPr="0052139E">
        <w:rPr>
          <w:b/>
          <w:bCs/>
          <w:i/>
          <w:iCs/>
        </w:rPr>
        <w:t>Emerging and Exotic Diseases of Animals</w:t>
      </w:r>
      <w:r w:rsidRPr="0052139E">
        <w:t>: a complimentary copy is provided to you from USDA-APHIS.  The textbook contains some of the content from the course, e.g</w:t>
      </w:r>
      <w:r w:rsidR="005E0D8C">
        <w:t xml:space="preserve">. EEDA Lessons and Incursions, and </w:t>
      </w:r>
      <w:r w:rsidRPr="0052139E">
        <w:t>contains many factsheets and images that will help you as you go through the course.</w:t>
      </w:r>
    </w:p>
    <w:p w14:paraId="472401D4" w14:textId="77777777" w:rsidR="00D4701A" w:rsidRPr="00D4701A" w:rsidRDefault="00D4701A" w:rsidP="00D4701A">
      <w:pPr>
        <w:ind w:left="720"/>
        <w:outlineLvl w:val="0"/>
        <w:rPr>
          <w:b/>
          <w:bCs/>
          <w:kern w:val="36"/>
        </w:rPr>
      </w:pPr>
      <w:r w:rsidRPr="00D4701A">
        <w:rPr>
          <w:b/>
          <w:bCs/>
          <w:kern w:val="36"/>
        </w:rPr>
        <w:t xml:space="preserve">Blackboard Learn </w:t>
      </w:r>
    </w:p>
    <w:p w14:paraId="0D386269" w14:textId="4B66F7E2" w:rsidR="00D4701A" w:rsidRDefault="00D4701A" w:rsidP="00D4701A">
      <w:pPr>
        <w:pStyle w:val="ListParagraph"/>
        <w:rPr>
          <w:b/>
        </w:rPr>
      </w:pPr>
      <w:r w:rsidRPr="00543C53">
        <w:t>This course syllabus and the instructions for accessing the online content for the course are located on Blackboard Learn.  Your quiz grades, PLD submission, announcements, etc. will all be on “Moodle”, the learning system that runs the online course.</w:t>
      </w:r>
    </w:p>
    <w:p w14:paraId="2651A040" w14:textId="5C2E0CB0" w:rsidR="00714BE1" w:rsidRPr="00055943" w:rsidRDefault="002E4CA9" w:rsidP="00714BE1">
      <w:pPr>
        <w:pStyle w:val="ListParagraph"/>
        <w:rPr>
          <w:b/>
        </w:rPr>
      </w:pPr>
      <w:r>
        <w:rPr>
          <w:b/>
        </w:rPr>
        <w:t>Helpful Websites</w:t>
      </w:r>
    </w:p>
    <w:p w14:paraId="4B024331" w14:textId="77777777" w:rsidR="00714BE1" w:rsidRPr="0052139E" w:rsidRDefault="00714BE1" w:rsidP="002E4CA9">
      <w:pPr>
        <w:pStyle w:val="ListParagraph"/>
        <w:ind w:left="1440"/>
      </w:pPr>
      <w:r w:rsidRPr="0052139E">
        <w:t xml:space="preserve">OIE: </w:t>
      </w:r>
      <w:hyperlink r:id="rId18" w:history="1">
        <w:r w:rsidRPr="0052139E">
          <w:rPr>
            <w:rStyle w:val="Hyperlink"/>
          </w:rPr>
          <w:t>http://www.oie.int/</w:t>
        </w:r>
      </w:hyperlink>
      <w:r w:rsidRPr="0052139E">
        <w:t xml:space="preserve"> </w:t>
      </w:r>
    </w:p>
    <w:p w14:paraId="1755A885" w14:textId="703B2B17" w:rsidR="00714BE1" w:rsidRPr="0052139E" w:rsidRDefault="00714BE1" w:rsidP="002E4CA9">
      <w:pPr>
        <w:pStyle w:val="ListParagraph"/>
        <w:ind w:left="1440"/>
      </w:pPr>
      <w:r w:rsidRPr="0052139E">
        <w:t xml:space="preserve">APHIS Animal Health: </w:t>
      </w:r>
      <w:hyperlink r:id="rId19" w:history="1">
        <w:r w:rsidRPr="0052139E">
          <w:rPr>
            <w:rStyle w:val="Hyperlink"/>
          </w:rPr>
          <w:t>http://www.aphis.usda.gov/wps/portal/aphis/ourfocus/animalhealth</w:t>
        </w:r>
      </w:hyperlink>
      <w:r w:rsidRPr="0052139E">
        <w:t xml:space="preserve"> </w:t>
      </w:r>
    </w:p>
    <w:p w14:paraId="50D369AA" w14:textId="59899093" w:rsidR="00714BE1" w:rsidRPr="0052139E" w:rsidRDefault="00714BE1" w:rsidP="002E4CA9">
      <w:pPr>
        <w:pStyle w:val="ListParagraph"/>
        <w:ind w:left="1440"/>
      </w:pPr>
      <w:r w:rsidRPr="0052139E">
        <w:t xml:space="preserve">Center for Food Security and Public Health: </w:t>
      </w:r>
      <w:hyperlink r:id="rId20" w:history="1">
        <w:r w:rsidRPr="0052139E">
          <w:rPr>
            <w:rStyle w:val="Hyperlink"/>
          </w:rPr>
          <w:t>http://www.cfsph.iastate.edu/</w:t>
        </w:r>
      </w:hyperlink>
      <w:r w:rsidRPr="0052139E">
        <w:t xml:space="preserve"> </w:t>
      </w:r>
    </w:p>
    <w:p w14:paraId="2639414B" w14:textId="478B6275" w:rsidR="00AF01F6" w:rsidRPr="0052139E" w:rsidRDefault="00AF01F6" w:rsidP="00714BE1">
      <w:pPr>
        <w:pStyle w:val="ListParagraph"/>
        <w:rPr>
          <w:b/>
        </w:rPr>
      </w:pPr>
      <w:r w:rsidRPr="0052139E">
        <w:rPr>
          <w:b/>
        </w:rPr>
        <w:lastRenderedPageBreak/>
        <w:t>Links</w:t>
      </w:r>
    </w:p>
    <w:p w14:paraId="7D8A8E8B" w14:textId="4D17710A" w:rsidR="00AF01F6" w:rsidRPr="0052139E" w:rsidRDefault="00AF01F6" w:rsidP="002E4CA9">
      <w:pPr>
        <w:pStyle w:val="ListParagraph"/>
        <w:ind w:left="1440"/>
      </w:pPr>
      <w:r w:rsidRPr="0052139E">
        <w:t xml:space="preserve">In the course there is a menu option called “Links.” Under that tab there are links to a variety of proven resources to support your learning. </w:t>
      </w:r>
    </w:p>
    <w:p w14:paraId="7CC29B79" w14:textId="77777777" w:rsidR="00714BE1" w:rsidRDefault="00714BE1" w:rsidP="00714BE1">
      <w:pPr>
        <w:pStyle w:val="ListParagraph"/>
      </w:pPr>
    </w:p>
    <w:p w14:paraId="6F8117D0" w14:textId="0923472D" w:rsidR="0082520B" w:rsidRPr="0052139E" w:rsidRDefault="0082520B" w:rsidP="007578AD">
      <w:pPr>
        <w:pStyle w:val="ListParagraph"/>
        <w:numPr>
          <w:ilvl w:val="0"/>
          <w:numId w:val="5"/>
        </w:numPr>
        <w:rPr>
          <w:b/>
        </w:rPr>
      </w:pPr>
      <w:r>
        <w:rPr>
          <w:b/>
        </w:rPr>
        <w:t xml:space="preserve">How to Meet </w:t>
      </w:r>
      <w:r w:rsidRPr="0052139E">
        <w:rPr>
          <w:b/>
        </w:rPr>
        <w:t>the Learning Objectives</w:t>
      </w:r>
    </w:p>
    <w:p w14:paraId="467B7741" w14:textId="04AF6463" w:rsidR="0082520B" w:rsidRDefault="0082520B" w:rsidP="005D5F38">
      <w:pPr>
        <w:pStyle w:val="ListParagraph"/>
      </w:pPr>
      <w:r w:rsidRPr="0052139E">
        <w:t>Each lesso</w:t>
      </w:r>
      <w:r w:rsidR="009F1D76">
        <w:t xml:space="preserve">n, incursion, and scenario has </w:t>
      </w:r>
      <w:r w:rsidRPr="0052139E">
        <w:t xml:space="preserve">a list of learning objectives to help you learn. </w:t>
      </w:r>
      <w:r w:rsidR="009F1D76">
        <w:t xml:space="preserve"> To </w:t>
      </w:r>
      <w:r w:rsidR="00BA4BD0">
        <w:t>meet the</w:t>
      </w:r>
      <w:r w:rsidR="009F1D76">
        <w:t xml:space="preserve"> learning objectives you will need to read the assigned content.  To help your learning, </w:t>
      </w:r>
      <w:r w:rsidRPr="0052139E">
        <w:t>a study guide</w:t>
      </w:r>
      <w:r w:rsidR="005E0D8C">
        <w:t xml:space="preserve"> is provided for each lesson, incursion, and scenario.</w:t>
      </w:r>
      <w:r w:rsidRPr="0052139E">
        <w:t xml:space="preserve"> Students are encouraged to complete the study guide while reading through the corresponding lesson, scenario, and/or incursion.  </w:t>
      </w:r>
      <w:r w:rsidR="005E0D8C">
        <w:t xml:space="preserve">Students may work on the study guides together, but sharing of completed study guides without discussion and going through the content is not allowed and would be considered a violation of the honor code. </w:t>
      </w:r>
      <w:r w:rsidR="009F1D76">
        <w:t>In addition, w</w:t>
      </w:r>
      <w:r w:rsidRPr="0052139E">
        <w:t>ithin the course there are links to fact sheets, differential charts, and external sites</w:t>
      </w:r>
      <w:r>
        <w:t xml:space="preserve"> which also help you meet the learning objectives</w:t>
      </w:r>
      <w:r w:rsidRPr="0052139E">
        <w:t xml:space="preserve">.  </w:t>
      </w:r>
      <w:r w:rsidR="009F1D76">
        <w:t xml:space="preserve">The differential charts are printable and can be a handy reference for learning endemic diseases and exotic diseases. </w:t>
      </w:r>
    </w:p>
    <w:p w14:paraId="099AD9A6" w14:textId="77777777" w:rsidR="0082520B" w:rsidRDefault="0082520B" w:rsidP="0082520B">
      <w:pPr>
        <w:pStyle w:val="ListParagraph"/>
      </w:pPr>
    </w:p>
    <w:p w14:paraId="1316D865" w14:textId="4EA2E386" w:rsidR="0082520B" w:rsidRDefault="0082520B" w:rsidP="007578AD">
      <w:pPr>
        <w:pStyle w:val="ListParagraph"/>
        <w:numPr>
          <w:ilvl w:val="0"/>
          <w:numId w:val="5"/>
        </w:numPr>
        <w:rPr>
          <w:b/>
        </w:rPr>
      </w:pPr>
      <w:r w:rsidRPr="002E4CA9">
        <w:rPr>
          <w:b/>
        </w:rPr>
        <w:t>How Your Learning Will be Measured and Graded</w:t>
      </w:r>
    </w:p>
    <w:p w14:paraId="4711313F" w14:textId="6A4FE61E" w:rsidR="00745988" w:rsidRPr="00745988" w:rsidRDefault="00745988" w:rsidP="005D5F38">
      <w:pPr>
        <w:pStyle w:val="ListParagraph"/>
        <w:rPr>
          <w:bCs/>
        </w:rPr>
      </w:pPr>
      <w:r w:rsidRPr="00745988">
        <w:rPr>
          <w:bCs/>
        </w:rPr>
        <w:t xml:space="preserve">The content you are responsible for learning, and will be tested over, is all online.  It is presented in lessons, incursions, scenarios, and inquiries. The study guides at the beginning of </w:t>
      </w:r>
      <w:r w:rsidR="009F1D76">
        <w:rPr>
          <w:bCs/>
        </w:rPr>
        <w:t xml:space="preserve">the </w:t>
      </w:r>
      <w:r w:rsidRPr="00745988">
        <w:rPr>
          <w:bCs/>
        </w:rPr>
        <w:t>lessons, incursions</w:t>
      </w:r>
      <w:r w:rsidR="004D6D20">
        <w:rPr>
          <w:bCs/>
        </w:rPr>
        <w:t>,</w:t>
      </w:r>
      <w:r w:rsidRPr="00745988">
        <w:rPr>
          <w:bCs/>
        </w:rPr>
        <w:t xml:space="preserve"> and scenarios </w:t>
      </w:r>
      <w:r w:rsidR="009F1D76">
        <w:rPr>
          <w:bCs/>
        </w:rPr>
        <w:t>will</w:t>
      </w:r>
      <w:r w:rsidRPr="00745988">
        <w:rPr>
          <w:bCs/>
        </w:rPr>
        <w:t xml:space="preserve"> help you accomplish the learning objectives and do well on the quiz</w:t>
      </w:r>
      <w:r w:rsidR="009F1D76">
        <w:rPr>
          <w:bCs/>
        </w:rPr>
        <w:t xml:space="preserve">zes and in class exams. </w:t>
      </w:r>
    </w:p>
    <w:p w14:paraId="4CBC1A27" w14:textId="664FDC4F" w:rsidR="002B0ED1" w:rsidRDefault="002B0ED1" w:rsidP="005D5F38">
      <w:pPr>
        <w:pStyle w:val="ListParagraph"/>
        <w:rPr>
          <w:b/>
        </w:rPr>
      </w:pPr>
      <w:r>
        <w:rPr>
          <w:b/>
        </w:rPr>
        <w:t>Online Quizzes – 40% of your grade</w:t>
      </w:r>
    </w:p>
    <w:p w14:paraId="4FBBB74A" w14:textId="706892F5" w:rsidR="00745988" w:rsidRDefault="009F1D76" w:rsidP="005D5F38">
      <w:pPr>
        <w:pStyle w:val="ListParagraph"/>
      </w:pPr>
      <w:r>
        <w:rPr>
          <w:bCs/>
        </w:rPr>
        <w:t>For each lesson, incursion, and scenario there is a corresponding online quiz</w:t>
      </w:r>
      <w:r w:rsidR="00CC669E">
        <w:rPr>
          <w:bCs/>
        </w:rPr>
        <w:t>, indicated with the</w:t>
      </w:r>
      <w:r>
        <w:rPr>
          <w:bCs/>
        </w:rPr>
        <w:t xml:space="preserve"> </w:t>
      </w:r>
      <w:r w:rsidR="00CC669E" w:rsidRPr="00CC669E">
        <w:rPr>
          <w:b/>
          <w:color w:val="002060"/>
        </w:rPr>
        <w:t>Q.</w:t>
      </w:r>
      <w:r w:rsidR="00CC669E" w:rsidRPr="00CC669E">
        <w:rPr>
          <w:color w:val="002060"/>
        </w:rPr>
        <w:t xml:space="preserve">  </w:t>
      </w:r>
      <w:r w:rsidR="00CC669E" w:rsidRPr="00CC669E">
        <w:rPr>
          <w:color w:val="000000" w:themeColor="text1"/>
        </w:rPr>
        <w:t xml:space="preserve">It is </w:t>
      </w:r>
      <w:r w:rsidR="00CC669E">
        <w:rPr>
          <w:color w:val="000000" w:themeColor="text1"/>
        </w:rPr>
        <w:t>r</w:t>
      </w:r>
      <w:r w:rsidRPr="00CC669E">
        <w:rPr>
          <w:bCs/>
          <w:color w:val="000000" w:themeColor="text1"/>
        </w:rPr>
        <w:t xml:space="preserve">ecommend </w:t>
      </w:r>
      <w:r w:rsidR="00CC669E">
        <w:rPr>
          <w:bCs/>
          <w:color w:val="000000" w:themeColor="text1"/>
        </w:rPr>
        <w:t>that you take t</w:t>
      </w:r>
      <w:r w:rsidRPr="00745988">
        <w:rPr>
          <w:bCs/>
        </w:rPr>
        <w:t xml:space="preserve">he online quiz immediately after you go through the online content.  </w:t>
      </w:r>
      <w:r w:rsidR="00745988" w:rsidRPr="00EF5058">
        <w:t xml:space="preserve">Your </w:t>
      </w:r>
      <w:r w:rsidR="00745988" w:rsidRPr="00024466">
        <w:t xml:space="preserve">scores </w:t>
      </w:r>
      <w:r w:rsidR="005173A2" w:rsidRPr="00024466">
        <w:t>(the highest score you receive for each quiz will be used to calculate your average)</w:t>
      </w:r>
      <w:r w:rsidR="005173A2">
        <w:t xml:space="preserve"> </w:t>
      </w:r>
      <w:r w:rsidR="00745988">
        <w:t xml:space="preserve">for all the online quizzes will contribute to </w:t>
      </w:r>
      <w:r w:rsidR="00CC669E">
        <w:t>4</w:t>
      </w:r>
      <w:r w:rsidR="00745988">
        <w:t xml:space="preserve">0% of your grade in the course. </w:t>
      </w:r>
      <w:r w:rsidR="00745988" w:rsidRPr="00EF5058">
        <w:t xml:space="preserve">You </w:t>
      </w:r>
      <w:r w:rsidR="00745988">
        <w:t xml:space="preserve">must get at least an 80% on each quiz and you </w:t>
      </w:r>
      <w:r w:rsidR="00745988" w:rsidRPr="00EF5058">
        <w:t xml:space="preserve">will be permitted </w:t>
      </w:r>
      <w:r w:rsidR="00745988" w:rsidRPr="00745988">
        <w:rPr>
          <w:b/>
          <w:bCs/>
        </w:rPr>
        <w:t>three attempts for each online</w:t>
      </w:r>
      <w:r w:rsidR="00745988" w:rsidRPr="00EF5058">
        <w:t xml:space="preserve"> quiz.</w:t>
      </w:r>
      <w:r w:rsidR="00745988">
        <w:t xml:space="preserve"> There is a 30 minute delay required between attempts. Helpful hints: check that the answer you meant to select is selected, the questions and answers scramble so read the questions and answers carefully and with understanding, and 30 minutes will seem like a long time so try not to miss any on your first attempt so you don’t have to wait to take it again.  </w:t>
      </w:r>
      <w:r w:rsidR="00745988" w:rsidRPr="00745988">
        <w:rPr>
          <w:b/>
        </w:rPr>
        <w:t>You may work together on the quizzes</w:t>
      </w:r>
      <w:r w:rsidR="00CC669E">
        <w:rPr>
          <w:b/>
        </w:rPr>
        <w:t>,</w:t>
      </w:r>
      <w:r w:rsidR="005E0D8C">
        <w:rPr>
          <w:b/>
        </w:rPr>
        <w:t xml:space="preserve"> </w:t>
      </w:r>
      <w:r w:rsidR="00745988" w:rsidRPr="00745988">
        <w:rPr>
          <w:b/>
        </w:rPr>
        <w:t xml:space="preserve">but you may not just share the answers with others.  </w:t>
      </w:r>
      <w:r w:rsidR="00745988" w:rsidRPr="000377E4">
        <w:t>Sharing of answers only w</w:t>
      </w:r>
      <w:r w:rsidR="00745988">
        <w:t xml:space="preserve">ould be a violation of the honor code. </w:t>
      </w:r>
    </w:p>
    <w:p w14:paraId="344E5C97" w14:textId="0C1C1290" w:rsidR="002B0ED1" w:rsidRDefault="002B0ED1" w:rsidP="005D5F38">
      <w:pPr>
        <w:ind w:left="720"/>
        <w:rPr>
          <w:b/>
          <w:bCs/>
        </w:rPr>
      </w:pPr>
      <w:r>
        <w:rPr>
          <w:b/>
          <w:bCs/>
        </w:rPr>
        <w:t xml:space="preserve">In </w:t>
      </w:r>
      <w:r w:rsidR="005D5F38">
        <w:rPr>
          <w:b/>
          <w:bCs/>
        </w:rPr>
        <w:t>Class Examinations – 5</w:t>
      </w:r>
      <w:r>
        <w:rPr>
          <w:b/>
          <w:bCs/>
        </w:rPr>
        <w:t>0% of your grade</w:t>
      </w:r>
    </w:p>
    <w:p w14:paraId="3D42CF2B" w14:textId="0B3B736D" w:rsidR="002B0ED1" w:rsidRDefault="002B0ED1" w:rsidP="005D5F38">
      <w:pPr>
        <w:ind w:left="720"/>
      </w:pPr>
      <w:r>
        <w:t xml:space="preserve">There will be </w:t>
      </w:r>
      <w:r w:rsidR="005D5F38">
        <w:t>two</w:t>
      </w:r>
      <w:r>
        <w:t xml:space="preserve"> i</w:t>
      </w:r>
      <w:r w:rsidR="005E0D8C">
        <w:t>n-</w:t>
      </w:r>
      <w:r>
        <w:t xml:space="preserve">class short answer, fill in the blank exams. The questions will be generated from the learning objectives </w:t>
      </w:r>
      <w:r w:rsidR="005E0D8C">
        <w:t xml:space="preserve">and online quizzes </w:t>
      </w:r>
      <w:r>
        <w:t xml:space="preserve">from the </w:t>
      </w:r>
      <w:r w:rsidR="005E0D8C">
        <w:t xml:space="preserve">content covered since the last exam; </w:t>
      </w:r>
      <w:r w:rsidR="00CC669E">
        <w:t xml:space="preserve">however, </w:t>
      </w:r>
      <w:r w:rsidR="005E0D8C">
        <w:t xml:space="preserve">much of </w:t>
      </w:r>
      <w:r w:rsidR="00CC669E">
        <w:t xml:space="preserve">the information </w:t>
      </w:r>
      <w:r>
        <w:t>is cumulative</w:t>
      </w:r>
      <w:r w:rsidR="00CC669E">
        <w:t xml:space="preserve"> and </w:t>
      </w:r>
      <w:r w:rsidR="005E0D8C">
        <w:t xml:space="preserve">may </w:t>
      </w:r>
      <w:r w:rsidR="00CC669E">
        <w:t xml:space="preserve">be covered </w:t>
      </w:r>
      <w:r w:rsidR="005E0D8C">
        <w:t>on each exam</w:t>
      </w:r>
      <w:r w:rsidR="00CC669E">
        <w:t>.</w:t>
      </w:r>
      <w:r w:rsidR="00B24FD9">
        <w:t xml:space="preserve"> Each exam will contribute to 25</w:t>
      </w:r>
      <w:r>
        <w:t xml:space="preserve">% of your grade. </w:t>
      </w:r>
    </w:p>
    <w:p w14:paraId="26ECE334" w14:textId="77777777" w:rsidR="0027632A" w:rsidRPr="0027632A" w:rsidRDefault="0027632A" w:rsidP="0027632A">
      <w:pPr>
        <w:ind w:left="720"/>
        <w:rPr>
          <w:b/>
        </w:rPr>
      </w:pPr>
      <w:r w:rsidRPr="0027632A">
        <w:rPr>
          <w:b/>
          <w:bCs/>
        </w:rPr>
        <w:t>Presentation Learning Documentation (PLD) – 10% of your grade</w:t>
      </w:r>
    </w:p>
    <w:p w14:paraId="68D50D44" w14:textId="77777777" w:rsidR="0027632A" w:rsidRPr="00543C53" w:rsidRDefault="0027632A" w:rsidP="0027632A">
      <w:pPr>
        <w:ind w:left="720"/>
      </w:pPr>
      <w:r w:rsidRPr="00543C53">
        <w:t xml:space="preserve">For each of the in class guest lectures, you are required to complete a brief write up about the information presented in the lecture.  You will be asked to list three significant facts or ideas the presenter shared and write a paragraph that demonstrates you listened to and thought about the presentation.  These will be completed online in the course (under the Presentations tab) 7 and are due by class time on Monday the week after presentation. We recommend doing this in the first day or two following the presentation.  The presentations will not be recorded on Echo so you are required to attend these presentations. These are intended to enhance your understanding of the online content.  There will not be any exam questions directly from these lectures.  The PLDs will be graded Pass/Fail. You need to complete four online PLDs to receive a grade for this part of the course. If you are sick and unable to attend one of the presentations, please contact one of the instructors. The make-up options may be giving an in-class presentation on a disease outbreak, writing an emergency response plan, etc.   </w:t>
      </w:r>
    </w:p>
    <w:p w14:paraId="506ADF91" w14:textId="77777777" w:rsidR="0027632A" w:rsidRPr="002A5425" w:rsidRDefault="0027632A" w:rsidP="0027632A">
      <w:pPr>
        <w:ind w:left="720"/>
        <w:rPr>
          <w:bCs/>
        </w:rPr>
      </w:pPr>
    </w:p>
    <w:p w14:paraId="2F0F8CCD" w14:textId="77777777" w:rsidR="0027632A" w:rsidRDefault="0027632A" w:rsidP="0027632A">
      <w:pPr>
        <w:ind w:left="720"/>
        <w:rPr>
          <w:bCs/>
        </w:rPr>
      </w:pPr>
      <w:r w:rsidRPr="002A5425">
        <w:rPr>
          <w:bCs/>
        </w:rPr>
        <w:lastRenderedPageBreak/>
        <w:t>Note: An overall failing score in one or more of the three assessment categories (average of the exams, presentation learning documentation, online quizzes) will result in a failing course grade regardless of the student’s overall course percentage.</w:t>
      </w:r>
    </w:p>
    <w:p w14:paraId="26084497" w14:textId="77777777" w:rsidR="0027632A" w:rsidRPr="0027632A" w:rsidRDefault="0027632A" w:rsidP="0027632A">
      <w:pPr>
        <w:ind w:left="720"/>
        <w:rPr>
          <w:b/>
        </w:rPr>
      </w:pPr>
      <w:r w:rsidRPr="0027632A">
        <w:rPr>
          <w:b/>
          <w:bCs/>
        </w:rPr>
        <w:t>Grading Scale</w:t>
      </w:r>
    </w:p>
    <w:p w14:paraId="263C2C60" w14:textId="77777777" w:rsidR="0027632A" w:rsidRPr="00543C53" w:rsidRDefault="0027632A" w:rsidP="0027632A">
      <w:pPr>
        <w:ind w:left="720"/>
      </w:pPr>
      <w:r w:rsidRPr="00543C53">
        <w:t>The following percentage grading scale will be used. Plus/Minus grades will also be assigned within the appropriate range. The instructors reserve the right to adjust the grade percentages.</w:t>
      </w:r>
    </w:p>
    <w:p w14:paraId="6D7F1858" w14:textId="77777777" w:rsidR="0027632A" w:rsidRPr="00543C53" w:rsidRDefault="0027632A" w:rsidP="0027632A">
      <w:pPr>
        <w:spacing w:line="227" w:lineRule="auto"/>
        <w:ind w:left="720"/>
      </w:pPr>
      <w:r w:rsidRPr="00543C53">
        <w:t>           The following grading scale will be used:</w:t>
      </w:r>
    </w:p>
    <w:p w14:paraId="3FD5CE05" w14:textId="77777777" w:rsidR="0027632A" w:rsidRPr="00543C53" w:rsidRDefault="0027632A" w:rsidP="0027632A">
      <w:pPr>
        <w:spacing w:line="192" w:lineRule="auto"/>
        <w:ind w:left="720"/>
      </w:pPr>
      <w:r w:rsidRPr="00543C53">
        <w:tab/>
      </w:r>
      <w:r w:rsidRPr="00543C53">
        <w:tab/>
      </w:r>
      <w:r w:rsidRPr="00543C53">
        <w:tab/>
      </w:r>
      <w:r w:rsidRPr="00543C53">
        <w:tab/>
        <w:t>92-100   =   A</w:t>
      </w:r>
    </w:p>
    <w:p w14:paraId="084D7EF2" w14:textId="77777777" w:rsidR="0027632A" w:rsidRPr="00543C53" w:rsidRDefault="0027632A" w:rsidP="0027632A">
      <w:pPr>
        <w:spacing w:line="192" w:lineRule="auto"/>
        <w:ind w:left="720"/>
        <w:jc w:val="both"/>
      </w:pPr>
      <w:r w:rsidRPr="00543C53">
        <w:tab/>
      </w:r>
      <w:r w:rsidRPr="00543C53">
        <w:tab/>
      </w:r>
      <w:r w:rsidRPr="00543C53">
        <w:tab/>
      </w:r>
      <w:r w:rsidRPr="00543C53">
        <w:tab/>
        <w:t>90-91     =   A-</w:t>
      </w:r>
    </w:p>
    <w:p w14:paraId="200BB753" w14:textId="77777777" w:rsidR="0027632A" w:rsidRPr="00543C53" w:rsidRDefault="0027632A" w:rsidP="0027632A">
      <w:pPr>
        <w:spacing w:line="192" w:lineRule="auto"/>
        <w:ind w:left="720"/>
        <w:jc w:val="both"/>
      </w:pPr>
      <w:r w:rsidRPr="00543C53">
        <w:tab/>
      </w:r>
      <w:r w:rsidRPr="00543C53">
        <w:tab/>
      </w:r>
      <w:r w:rsidRPr="00543C53">
        <w:tab/>
      </w:r>
      <w:r w:rsidRPr="00543C53">
        <w:tab/>
        <w:t>88-89     =   B+</w:t>
      </w:r>
    </w:p>
    <w:p w14:paraId="7C84A179" w14:textId="77777777" w:rsidR="0027632A" w:rsidRPr="00543C53" w:rsidRDefault="0027632A" w:rsidP="0027632A">
      <w:pPr>
        <w:spacing w:line="192" w:lineRule="auto"/>
        <w:ind w:left="720"/>
        <w:jc w:val="both"/>
      </w:pPr>
      <w:r w:rsidRPr="00543C53">
        <w:tab/>
      </w:r>
      <w:r w:rsidRPr="00543C53">
        <w:tab/>
      </w:r>
      <w:r w:rsidRPr="00543C53">
        <w:tab/>
      </w:r>
      <w:r w:rsidRPr="00543C53">
        <w:tab/>
        <w:t>82-87     =   B</w:t>
      </w:r>
    </w:p>
    <w:p w14:paraId="07339340" w14:textId="77777777" w:rsidR="0027632A" w:rsidRPr="00543C53" w:rsidRDefault="0027632A" w:rsidP="0027632A">
      <w:pPr>
        <w:spacing w:line="192" w:lineRule="auto"/>
        <w:ind w:left="720"/>
        <w:jc w:val="both"/>
      </w:pPr>
      <w:r w:rsidRPr="00543C53">
        <w:tab/>
      </w:r>
      <w:r w:rsidRPr="00543C53">
        <w:tab/>
      </w:r>
      <w:r w:rsidRPr="00543C53">
        <w:tab/>
      </w:r>
      <w:r w:rsidRPr="00543C53">
        <w:tab/>
        <w:t>80-81     =   B-</w:t>
      </w:r>
    </w:p>
    <w:p w14:paraId="60A4AE21" w14:textId="77777777" w:rsidR="0027632A" w:rsidRPr="00543C53" w:rsidRDefault="0027632A" w:rsidP="0027632A">
      <w:pPr>
        <w:spacing w:line="192" w:lineRule="auto"/>
        <w:ind w:left="720"/>
        <w:jc w:val="both"/>
      </w:pPr>
      <w:r w:rsidRPr="00543C53">
        <w:tab/>
      </w:r>
      <w:r w:rsidRPr="00543C53">
        <w:tab/>
      </w:r>
      <w:r w:rsidRPr="00543C53">
        <w:tab/>
      </w:r>
      <w:r w:rsidRPr="00543C53">
        <w:tab/>
        <w:t>78-79     =   C+</w:t>
      </w:r>
    </w:p>
    <w:p w14:paraId="28B90474" w14:textId="77777777" w:rsidR="0027632A" w:rsidRPr="00543C53" w:rsidRDefault="0027632A" w:rsidP="0027632A">
      <w:pPr>
        <w:spacing w:line="192" w:lineRule="auto"/>
        <w:ind w:left="720"/>
        <w:jc w:val="both"/>
      </w:pPr>
      <w:r w:rsidRPr="00543C53">
        <w:tab/>
      </w:r>
      <w:r w:rsidRPr="00543C53">
        <w:tab/>
      </w:r>
      <w:r w:rsidRPr="00543C53">
        <w:tab/>
      </w:r>
      <w:r w:rsidRPr="00543C53">
        <w:tab/>
        <w:t>72-77     =   C</w:t>
      </w:r>
    </w:p>
    <w:p w14:paraId="5CEC8F29" w14:textId="77777777" w:rsidR="0027632A" w:rsidRPr="00543C53" w:rsidRDefault="0027632A" w:rsidP="0027632A">
      <w:pPr>
        <w:spacing w:line="192" w:lineRule="auto"/>
        <w:ind w:left="720"/>
        <w:jc w:val="both"/>
      </w:pPr>
      <w:r w:rsidRPr="00543C53">
        <w:tab/>
      </w:r>
      <w:r w:rsidRPr="00543C53">
        <w:tab/>
      </w:r>
      <w:r w:rsidRPr="00543C53">
        <w:tab/>
      </w:r>
      <w:r w:rsidRPr="00543C53">
        <w:tab/>
        <w:t>70-71     =   C-</w:t>
      </w:r>
    </w:p>
    <w:p w14:paraId="7A3CFA7F" w14:textId="77777777" w:rsidR="0027632A" w:rsidRPr="00543C53" w:rsidRDefault="0027632A" w:rsidP="0027632A">
      <w:pPr>
        <w:spacing w:line="192" w:lineRule="auto"/>
        <w:ind w:left="720"/>
        <w:jc w:val="both"/>
      </w:pPr>
      <w:r w:rsidRPr="00543C53">
        <w:tab/>
      </w:r>
      <w:r w:rsidRPr="00543C53">
        <w:tab/>
      </w:r>
      <w:r w:rsidRPr="00543C53">
        <w:tab/>
      </w:r>
      <w:r w:rsidRPr="00543C53">
        <w:tab/>
        <w:t>68-69     =   D+</w:t>
      </w:r>
    </w:p>
    <w:p w14:paraId="1062DBD7" w14:textId="77777777" w:rsidR="0027632A" w:rsidRPr="00543C53" w:rsidRDefault="0027632A" w:rsidP="0027632A">
      <w:pPr>
        <w:spacing w:line="192" w:lineRule="auto"/>
        <w:ind w:left="720"/>
        <w:jc w:val="both"/>
      </w:pPr>
      <w:r w:rsidRPr="00543C53">
        <w:tab/>
      </w:r>
      <w:r w:rsidRPr="00543C53">
        <w:tab/>
      </w:r>
      <w:r w:rsidRPr="00543C53">
        <w:tab/>
      </w:r>
      <w:r w:rsidRPr="00543C53">
        <w:tab/>
        <w:t>62-67</w:t>
      </w:r>
      <w:r w:rsidRPr="00543C53">
        <w:tab/>
        <w:t xml:space="preserve">  =   D</w:t>
      </w:r>
    </w:p>
    <w:p w14:paraId="3B988AC4" w14:textId="77777777" w:rsidR="0027632A" w:rsidRPr="00543C53" w:rsidRDefault="0027632A" w:rsidP="0027632A">
      <w:pPr>
        <w:spacing w:line="192" w:lineRule="auto"/>
        <w:ind w:left="720"/>
        <w:jc w:val="both"/>
      </w:pPr>
      <w:r w:rsidRPr="00543C53">
        <w:tab/>
      </w:r>
      <w:r w:rsidRPr="00543C53">
        <w:tab/>
      </w:r>
      <w:r w:rsidRPr="00543C53">
        <w:tab/>
      </w:r>
      <w:r w:rsidRPr="00543C53">
        <w:tab/>
        <w:t>60-61     =   D-</w:t>
      </w:r>
      <w:r w:rsidRPr="00543C53">
        <w:tab/>
      </w:r>
      <w:r w:rsidRPr="00543C53">
        <w:tab/>
      </w:r>
      <w:r w:rsidRPr="00543C53">
        <w:tab/>
      </w:r>
      <w:r w:rsidRPr="00543C53">
        <w:tab/>
      </w:r>
    </w:p>
    <w:p w14:paraId="574C5290" w14:textId="605C81EA" w:rsidR="0027632A" w:rsidRPr="00543C53" w:rsidRDefault="0027632A" w:rsidP="00DE6B1C">
      <w:pPr>
        <w:spacing w:line="192" w:lineRule="auto"/>
        <w:ind w:left="720"/>
        <w:jc w:val="both"/>
      </w:pPr>
      <w:r w:rsidRPr="00543C53">
        <w:tab/>
      </w:r>
      <w:r w:rsidRPr="00543C53">
        <w:tab/>
      </w:r>
      <w:r w:rsidRPr="00543C53">
        <w:tab/>
      </w:r>
      <w:r w:rsidRPr="00543C53">
        <w:tab/>
        <w:t xml:space="preserve"> &lt; 60      =   F</w:t>
      </w:r>
    </w:p>
    <w:p w14:paraId="7C288AD1" w14:textId="4BA30B9C" w:rsidR="00480FE6" w:rsidRDefault="00EA5B8E" w:rsidP="007578AD">
      <w:pPr>
        <w:pStyle w:val="ListParagraph"/>
        <w:numPr>
          <w:ilvl w:val="0"/>
          <w:numId w:val="5"/>
        </w:numPr>
        <w:rPr>
          <w:b/>
        </w:rPr>
      </w:pPr>
      <w:r>
        <w:rPr>
          <w:b/>
        </w:rPr>
        <w:t xml:space="preserve">Assignments and In-class exams </w:t>
      </w:r>
      <w:r w:rsidR="00483F72" w:rsidRPr="00C36A87">
        <w:rPr>
          <w:b/>
        </w:rPr>
        <w:t>Schedule</w:t>
      </w:r>
      <w:r w:rsidR="004E28C5" w:rsidRPr="00C36A87">
        <w:rPr>
          <w:b/>
        </w:rPr>
        <w:t xml:space="preserve"> for EEDA/IAT Course</w:t>
      </w:r>
      <w:r w:rsidR="00EB4FB1">
        <w:rPr>
          <w:b/>
        </w:rPr>
        <w:t xml:space="preserve">. Please plan to spend </w:t>
      </w:r>
      <w:r w:rsidR="0086510E">
        <w:rPr>
          <w:b/>
        </w:rPr>
        <w:t xml:space="preserve">an average of </w:t>
      </w:r>
      <w:r w:rsidR="00EB4FB1">
        <w:rPr>
          <w:b/>
        </w:rPr>
        <w:t xml:space="preserve">3-4 hours per week on homework. </w:t>
      </w:r>
    </w:p>
    <w:tbl>
      <w:tblPr>
        <w:tblpPr w:leftFromText="180" w:rightFromText="180" w:vertAnchor="text" w:tblpX="-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69"/>
        <w:gridCol w:w="2434"/>
        <w:gridCol w:w="6511"/>
      </w:tblGrid>
      <w:tr w:rsidR="000564CB" w:rsidRPr="002A5425" w14:paraId="10CA662B" w14:textId="77777777" w:rsidTr="002A5425">
        <w:trPr>
          <w:trHeight w:val="602"/>
        </w:trPr>
        <w:tc>
          <w:tcPr>
            <w:tcW w:w="0" w:type="auto"/>
            <w:vAlign w:val="center"/>
          </w:tcPr>
          <w:p w14:paraId="2FD34FCE" w14:textId="77777777" w:rsidR="000564CB" w:rsidRPr="002A5425" w:rsidRDefault="000564CB" w:rsidP="002A5425">
            <w:pPr>
              <w:jc w:val="center"/>
              <w:rPr>
                <w:bCs/>
                <w:color w:val="000000"/>
              </w:rPr>
            </w:pPr>
            <w:r w:rsidRPr="002A5425">
              <w:rPr>
                <w:bCs/>
                <w:color w:val="000000"/>
              </w:rPr>
              <w:t>Week</w:t>
            </w:r>
          </w:p>
        </w:tc>
        <w:tc>
          <w:tcPr>
            <w:tcW w:w="0" w:type="auto"/>
            <w:shd w:val="clear" w:color="auto" w:fill="auto"/>
            <w:vAlign w:val="center"/>
            <w:hideMark/>
          </w:tcPr>
          <w:p w14:paraId="58A968AD" w14:textId="77777777" w:rsidR="000564CB" w:rsidRPr="002A5425" w:rsidRDefault="000564CB" w:rsidP="002A5425">
            <w:pPr>
              <w:jc w:val="center"/>
              <w:rPr>
                <w:bCs/>
                <w:color w:val="000000"/>
              </w:rPr>
            </w:pPr>
            <w:r w:rsidRPr="002A5425">
              <w:rPr>
                <w:bCs/>
                <w:color w:val="000000"/>
              </w:rPr>
              <w:t>Date</w:t>
            </w:r>
          </w:p>
        </w:tc>
        <w:tc>
          <w:tcPr>
            <w:tcW w:w="0" w:type="auto"/>
            <w:vAlign w:val="center"/>
          </w:tcPr>
          <w:p w14:paraId="7621A2B1" w14:textId="77777777" w:rsidR="000564CB" w:rsidRPr="002A5425" w:rsidRDefault="000564CB" w:rsidP="002A5425">
            <w:pPr>
              <w:jc w:val="center"/>
              <w:rPr>
                <w:bCs/>
                <w:color w:val="000000"/>
              </w:rPr>
            </w:pPr>
            <w:r w:rsidRPr="002A5425">
              <w:rPr>
                <w:bCs/>
                <w:color w:val="000000"/>
              </w:rPr>
              <w:t>Required</w:t>
            </w:r>
          </w:p>
          <w:p w14:paraId="036B4515" w14:textId="77777777" w:rsidR="000564CB" w:rsidRPr="002A5425" w:rsidRDefault="000564CB" w:rsidP="002A5425">
            <w:pPr>
              <w:jc w:val="center"/>
              <w:rPr>
                <w:bCs/>
                <w:color w:val="000000"/>
              </w:rPr>
            </w:pPr>
            <w:r w:rsidRPr="002A5425">
              <w:rPr>
                <w:bCs/>
                <w:color w:val="000000"/>
              </w:rPr>
              <w:t>Lectures</w:t>
            </w:r>
          </w:p>
        </w:tc>
        <w:tc>
          <w:tcPr>
            <w:tcW w:w="0" w:type="auto"/>
            <w:shd w:val="clear" w:color="auto" w:fill="auto"/>
            <w:vAlign w:val="center"/>
            <w:hideMark/>
          </w:tcPr>
          <w:p w14:paraId="4545F5F1" w14:textId="77777777" w:rsidR="000564CB" w:rsidRPr="002A5425" w:rsidRDefault="000564CB" w:rsidP="002A5425">
            <w:pPr>
              <w:jc w:val="center"/>
              <w:rPr>
                <w:bCs/>
                <w:color w:val="000000"/>
              </w:rPr>
            </w:pPr>
            <w:r w:rsidRPr="002A5425">
              <w:rPr>
                <w:bCs/>
                <w:color w:val="000000"/>
              </w:rPr>
              <w:t>Weekly Homework</w:t>
            </w:r>
          </w:p>
          <w:p w14:paraId="27F90B0C" w14:textId="6092A017" w:rsidR="000564CB" w:rsidRPr="002A5425" w:rsidRDefault="000564CB" w:rsidP="002A5425">
            <w:pPr>
              <w:jc w:val="center"/>
              <w:rPr>
                <w:bCs/>
                <w:color w:val="000000"/>
              </w:rPr>
            </w:pPr>
            <w:r w:rsidRPr="002A5425">
              <w:rPr>
                <w:bCs/>
                <w:color w:val="000000"/>
              </w:rPr>
              <w:t>(Read cont</w:t>
            </w:r>
            <w:r w:rsidR="00B24FD9">
              <w:rPr>
                <w:bCs/>
                <w:color w:val="000000"/>
              </w:rPr>
              <w:t>ent and complete quizzes by Thursday of the following week.</w:t>
            </w:r>
            <w:r w:rsidRPr="002A5425">
              <w:rPr>
                <w:bCs/>
                <w:color w:val="000000"/>
              </w:rPr>
              <w:t>)</w:t>
            </w:r>
          </w:p>
          <w:p w14:paraId="1829A5CD" w14:textId="77777777" w:rsidR="000564CB" w:rsidRPr="002A5425" w:rsidRDefault="000564CB" w:rsidP="002A5425">
            <w:pPr>
              <w:jc w:val="center"/>
              <w:rPr>
                <w:bCs/>
                <w:color w:val="000000"/>
              </w:rPr>
            </w:pPr>
          </w:p>
        </w:tc>
      </w:tr>
      <w:tr w:rsidR="000564CB" w:rsidRPr="00543C53" w14:paraId="2E457B55" w14:textId="77777777" w:rsidTr="002A5425">
        <w:trPr>
          <w:trHeight w:val="20"/>
        </w:trPr>
        <w:tc>
          <w:tcPr>
            <w:tcW w:w="0" w:type="auto"/>
            <w:vAlign w:val="center"/>
          </w:tcPr>
          <w:p w14:paraId="3FBE380B" w14:textId="77777777" w:rsidR="000564CB" w:rsidRPr="00543C53" w:rsidRDefault="000564CB" w:rsidP="002A5425">
            <w:pPr>
              <w:jc w:val="center"/>
              <w:rPr>
                <w:color w:val="000000"/>
              </w:rPr>
            </w:pPr>
          </w:p>
        </w:tc>
        <w:tc>
          <w:tcPr>
            <w:tcW w:w="0" w:type="auto"/>
            <w:shd w:val="clear" w:color="auto" w:fill="auto"/>
            <w:vAlign w:val="center"/>
          </w:tcPr>
          <w:p w14:paraId="7F78CF37" w14:textId="77777777" w:rsidR="000564CB" w:rsidRPr="00543C53" w:rsidRDefault="000564CB" w:rsidP="002A5425">
            <w:pPr>
              <w:jc w:val="center"/>
              <w:rPr>
                <w:color w:val="000000"/>
              </w:rPr>
            </w:pPr>
          </w:p>
        </w:tc>
        <w:tc>
          <w:tcPr>
            <w:tcW w:w="0" w:type="auto"/>
            <w:vAlign w:val="center"/>
          </w:tcPr>
          <w:p w14:paraId="58B26D49" w14:textId="77777777" w:rsidR="000564CB" w:rsidRPr="00543C53" w:rsidRDefault="000564CB" w:rsidP="002A5425">
            <w:pPr>
              <w:jc w:val="center"/>
              <w:rPr>
                <w:color w:val="000000"/>
              </w:rPr>
            </w:pPr>
          </w:p>
        </w:tc>
        <w:tc>
          <w:tcPr>
            <w:tcW w:w="0" w:type="auto"/>
            <w:shd w:val="clear" w:color="auto" w:fill="auto"/>
            <w:vAlign w:val="center"/>
          </w:tcPr>
          <w:p w14:paraId="5017708C" w14:textId="77777777" w:rsidR="000564CB" w:rsidRPr="00543C53" w:rsidRDefault="000564CB" w:rsidP="002A5425">
            <w:pPr>
              <w:ind w:left="882" w:hanging="882"/>
              <w:rPr>
                <w:color w:val="000000"/>
              </w:rPr>
            </w:pPr>
            <w:r w:rsidRPr="00543C53">
              <w:rPr>
                <w:color w:val="000000"/>
              </w:rPr>
              <w:t>Complete any three inquiries by May 5, 2014. These can be found in the Section4/Inquires section of your course</w:t>
            </w:r>
          </w:p>
        </w:tc>
      </w:tr>
      <w:tr w:rsidR="000564CB" w:rsidRPr="00543C53" w14:paraId="4920A336" w14:textId="77777777" w:rsidTr="002A5425">
        <w:trPr>
          <w:trHeight w:val="20"/>
        </w:trPr>
        <w:tc>
          <w:tcPr>
            <w:tcW w:w="0" w:type="auto"/>
            <w:vAlign w:val="center"/>
          </w:tcPr>
          <w:p w14:paraId="3A9948DE" w14:textId="77777777" w:rsidR="000564CB" w:rsidRPr="00543C53" w:rsidRDefault="000564CB" w:rsidP="002A5425">
            <w:pPr>
              <w:jc w:val="center"/>
              <w:rPr>
                <w:color w:val="000000"/>
              </w:rPr>
            </w:pPr>
            <w:r w:rsidRPr="00543C53">
              <w:rPr>
                <w:color w:val="000000"/>
              </w:rPr>
              <w:t>1</w:t>
            </w:r>
          </w:p>
          <w:p w14:paraId="258D3016" w14:textId="77777777" w:rsidR="000564CB" w:rsidRPr="00543C53" w:rsidRDefault="000564CB" w:rsidP="002A5425">
            <w:pPr>
              <w:jc w:val="center"/>
              <w:rPr>
                <w:color w:val="000000"/>
              </w:rPr>
            </w:pPr>
          </w:p>
        </w:tc>
        <w:tc>
          <w:tcPr>
            <w:tcW w:w="0" w:type="auto"/>
            <w:shd w:val="clear" w:color="auto" w:fill="auto"/>
            <w:vAlign w:val="center"/>
            <w:hideMark/>
          </w:tcPr>
          <w:p w14:paraId="347A81C0" w14:textId="77777777" w:rsidR="000564CB" w:rsidRPr="00543C53" w:rsidRDefault="000564CB" w:rsidP="002A5425">
            <w:pPr>
              <w:jc w:val="center"/>
              <w:rPr>
                <w:color w:val="000000"/>
              </w:rPr>
            </w:pPr>
            <w:r w:rsidRPr="00543C53">
              <w:rPr>
                <w:color w:val="000000"/>
              </w:rPr>
              <w:t>Jan 12</w:t>
            </w:r>
          </w:p>
        </w:tc>
        <w:tc>
          <w:tcPr>
            <w:tcW w:w="0" w:type="auto"/>
            <w:vAlign w:val="center"/>
          </w:tcPr>
          <w:p w14:paraId="5AD080B5" w14:textId="77777777" w:rsidR="000564CB" w:rsidRPr="00543C53" w:rsidRDefault="000564CB" w:rsidP="002A5425">
            <w:pPr>
              <w:jc w:val="center"/>
              <w:rPr>
                <w:color w:val="000000"/>
              </w:rPr>
            </w:pPr>
            <w:r w:rsidRPr="00543C53">
              <w:rPr>
                <w:color w:val="000000"/>
              </w:rPr>
              <w:t>Drs. Kevan Flaming and</w:t>
            </w:r>
          </w:p>
          <w:p w14:paraId="0BE6976B" w14:textId="77777777" w:rsidR="000564CB" w:rsidRPr="00543C53" w:rsidRDefault="000564CB" w:rsidP="002A5425">
            <w:pPr>
              <w:jc w:val="center"/>
              <w:rPr>
                <w:color w:val="000000"/>
              </w:rPr>
            </w:pPr>
            <w:r w:rsidRPr="00543C53">
              <w:rPr>
                <w:color w:val="000000"/>
              </w:rPr>
              <w:t>Gayle Brown</w:t>
            </w:r>
          </w:p>
          <w:p w14:paraId="284B9A6C" w14:textId="77777777" w:rsidR="000564CB" w:rsidRPr="00543C53" w:rsidRDefault="000564CB" w:rsidP="002A5425">
            <w:pPr>
              <w:jc w:val="center"/>
              <w:rPr>
                <w:color w:val="000000"/>
              </w:rPr>
            </w:pPr>
            <w:r w:rsidRPr="00543C53">
              <w:rPr>
                <w:i/>
                <w:color w:val="000000"/>
              </w:rPr>
              <w:t>Course Introduction</w:t>
            </w:r>
          </w:p>
        </w:tc>
        <w:tc>
          <w:tcPr>
            <w:tcW w:w="0" w:type="auto"/>
            <w:vMerge w:val="restart"/>
            <w:shd w:val="clear" w:color="auto" w:fill="auto"/>
            <w:vAlign w:val="center"/>
            <w:hideMark/>
          </w:tcPr>
          <w:p w14:paraId="7211C21B" w14:textId="3CA8308C" w:rsidR="0077005E" w:rsidRDefault="000564CB" w:rsidP="002A5425">
            <w:pPr>
              <w:ind w:left="882" w:hanging="882"/>
              <w:rPr>
                <w:color w:val="000000"/>
              </w:rPr>
            </w:pPr>
            <w:r w:rsidRPr="00543C53">
              <w:rPr>
                <w:color w:val="000000"/>
              </w:rPr>
              <w:t>Lesson</w:t>
            </w:r>
            <w:r w:rsidR="00570655">
              <w:rPr>
                <w:color w:val="000000"/>
              </w:rPr>
              <w:t>s</w:t>
            </w:r>
          </w:p>
          <w:p w14:paraId="776FDDB3" w14:textId="2E5089FC" w:rsidR="000564CB" w:rsidRPr="0077005E" w:rsidRDefault="000564CB" w:rsidP="007578AD">
            <w:pPr>
              <w:pStyle w:val="ListParagraph"/>
              <w:numPr>
                <w:ilvl w:val="0"/>
                <w:numId w:val="11"/>
              </w:numPr>
              <w:rPr>
                <w:color w:val="000000"/>
              </w:rPr>
            </w:pPr>
            <w:r w:rsidRPr="0077005E">
              <w:rPr>
                <w:color w:val="000000"/>
              </w:rPr>
              <w:t xml:space="preserve">Causes and Consequences of FAD: Role of the </w:t>
            </w:r>
            <w:r w:rsidR="00CB6380" w:rsidRPr="0077005E">
              <w:rPr>
                <w:color w:val="000000"/>
              </w:rPr>
              <w:t xml:space="preserve">    </w:t>
            </w:r>
            <w:r w:rsidRPr="0077005E">
              <w:rPr>
                <w:color w:val="000000"/>
              </w:rPr>
              <w:t>Veterinarian</w:t>
            </w:r>
          </w:p>
          <w:p w14:paraId="1E7326E8" w14:textId="4267067F" w:rsidR="00570655" w:rsidRPr="0077005E" w:rsidRDefault="00570655" w:rsidP="007578AD">
            <w:pPr>
              <w:pStyle w:val="ListParagraph"/>
              <w:numPr>
                <w:ilvl w:val="0"/>
                <w:numId w:val="12"/>
              </w:numPr>
              <w:rPr>
                <w:color w:val="000000"/>
              </w:rPr>
            </w:pPr>
            <w:r w:rsidRPr="0077005E">
              <w:rPr>
                <w:color w:val="000000"/>
              </w:rPr>
              <w:t>Intro to Veterinary Accreditation</w:t>
            </w:r>
          </w:p>
          <w:p w14:paraId="5302783C" w14:textId="77777777" w:rsidR="00B24FD9" w:rsidRDefault="00B24FD9" w:rsidP="002A5425">
            <w:pPr>
              <w:ind w:left="882" w:hanging="882"/>
              <w:rPr>
                <w:color w:val="000000"/>
              </w:rPr>
            </w:pPr>
            <w:r>
              <w:rPr>
                <w:color w:val="000000"/>
              </w:rPr>
              <w:t>Incursion</w:t>
            </w:r>
          </w:p>
          <w:p w14:paraId="2660850E" w14:textId="77777777" w:rsidR="00B24FD9" w:rsidRDefault="000564CB" w:rsidP="00B24FD9">
            <w:pPr>
              <w:pStyle w:val="ListParagraph"/>
              <w:numPr>
                <w:ilvl w:val="0"/>
                <w:numId w:val="12"/>
              </w:numPr>
              <w:rPr>
                <w:color w:val="000000"/>
              </w:rPr>
            </w:pPr>
            <w:r w:rsidRPr="00B24FD9">
              <w:rPr>
                <w:color w:val="000000"/>
              </w:rPr>
              <w:t>Monkeypox in the U.S</w:t>
            </w:r>
          </w:p>
          <w:p w14:paraId="1F7890CE" w14:textId="5FDD3AC8" w:rsidR="000564CB" w:rsidRPr="00B24FD9" w:rsidRDefault="000564CB" w:rsidP="00B24FD9">
            <w:pPr>
              <w:pStyle w:val="ListParagraph"/>
              <w:numPr>
                <w:ilvl w:val="0"/>
                <w:numId w:val="12"/>
              </w:numPr>
              <w:rPr>
                <w:color w:val="000000"/>
              </w:rPr>
            </w:pPr>
            <w:r w:rsidRPr="00B24FD9">
              <w:rPr>
                <w:color w:val="000000"/>
              </w:rPr>
              <w:t>EHV1</w:t>
            </w:r>
          </w:p>
          <w:p w14:paraId="36F9644C" w14:textId="77777777" w:rsidR="00B24FD9" w:rsidRDefault="000564CB" w:rsidP="002A5425">
            <w:pPr>
              <w:rPr>
                <w:color w:val="000000"/>
              </w:rPr>
            </w:pPr>
            <w:r w:rsidRPr="00543C53">
              <w:rPr>
                <w:color w:val="000000"/>
              </w:rPr>
              <w:t>S</w:t>
            </w:r>
            <w:r w:rsidR="00B24FD9">
              <w:rPr>
                <w:color w:val="000000"/>
              </w:rPr>
              <w:t>cenarios</w:t>
            </w:r>
          </w:p>
          <w:p w14:paraId="6910CD10" w14:textId="77777777" w:rsidR="00B24FD9" w:rsidRDefault="000564CB" w:rsidP="002A5425">
            <w:pPr>
              <w:pStyle w:val="ListParagraph"/>
              <w:numPr>
                <w:ilvl w:val="0"/>
                <w:numId w:val="13"/>
              </w:numPr>
              <w:rPr>
                <w:color w:val="000000"/>
              </w:rPr>
            </w:pPr>
            <w:r w:rsidRPr="00B24FD9">
              <w:rPr>
                <w:color w:val="000000"/>
              </w:rPr>
              <w:t xml:space="preserve">Agroterrorism/Bioterrorism, </w:t>
            </w:r>
          </w:p>
          <w:p w14:paraId="582CC8CF" w14:textId="6D7FA5E1" w:rsidR="000564CB" w:rsidRPr="001F362B" w:rsidRDefault="000564CB" w:rsidP="002A5425">
            <w:pPr>
              <w:pStyle w:val="ListParagraph"/>
              <w:numPr>
                <w:ilvl w:val="0"/>
                <w:numId w:val="13"/>
              </w:numPr>
              <w:rPr>
                <w:color w:val="000000"/>
              </w:rPr>
            </w:pPr>
            <w:r w:rsidRPr="00B24FD9">
              <w:rPr>
                <w:color w:val="000000"/>
              </w:rPr>
              <w:t>Equine Respiratory Disease</w:t>
            </w:r>
          </w:p>
        </w:tc>
      </w:tr>
      <w:tr w:rsidR="000564CB" w:rsidRPr="00543C53" w14:paraId="1CA29616" w14:textId="77777777" w:rsidTr="00363EB3">
        <w:trPr>
          <w:trHeight w:val="20"/>
        </w:trPr>
        <w:tc>
          <w:tcPr>
            <w:tcW w:w="0" w:type="auto"/>
            <w:tcBorders>
              <w:bottom w:val="thinThickSmallGap" w:sz="24" w:space="0" w:color="auto"/>
            </w:tcBorders>
            <w:vAlign w:val="center"/>
          </w:tcPr>
          <w:p w14:paraId="04222BAF" w14:textId="18897E7F" w:rsidR="000564CB" w:rsidRPr="00543C53" w:rsidRDefault="000564CB" w:rsidP="002A5425">
            <w:pPr>
              <w:jc w:val="center"/>
              <w:rPr>
                <w:color w:val="000000"/>
              </w:rPr>
            </w:pPr>
          </w:p>
        </w:tc>
        <w:tc>
          <w:tcPr>
            <w:tcW w:w="0" w:type="auto"/>
            <w:tcBorders>
              <w:bottom w:val="thinThickSmallGap" w:sz="24" w:space="0" w:color="auto"/>
            </w:tcBorders>
            <w:shd w:val="clear" w:color="auto" w:fill="auto"/>
            <w:vAlign w:val="center"/>
          </w:tcPr>
          <w:p w14:paraId="2DF27C9E" w14:textId="77777777" w:rsidR="000564CB" w:rsidRPr="00543C53" w:rsidRDefault="000564CB" w:rsidP="002A5425">
            <w:pPr>
              <w:jc w:val="center"/>
              <w:rPr>
                <w:color w:val="000000"/>
              </w:rPr>
            </w:pPr>
            <w:r w:rsidRPr="00543C53">
              <w:rPr>
                <w:color w:val="000000"/>
              </w:rPr>
              <w:t>Jan 15</w:t>
            </w:r>
          </w:p>
        </w:tc>
        <w:tc>
          <w:tcPr>
            <w:tcW w:w="0" w:type="auto"/>
            <w:tcBorders>
              <w:bottom w:val="thinThickSmallGap" w:sz="24" w:space="0" w:color="auto"/>
            </w:tcBorders>
            <w:vAlign w:val="center"/>
          </w:tcPr>
          <w:p w14:paraId="4AA37B09" w14:textId="77777777" w:rsidR="000564CB" w:rsidRPr="00543C53" w:rsidRDefault="000564CB" w:rsidP="002A5425">
            <w:pPr>
              <w:jc w:val="center"/>
              <w:rPr>
                <w:color w:val="000000"/>
              </w:rPr>
            </w:pPr>
          </w:p>
        </w:tc>
        <w:tc>
          <w:tcPr>
            <w:tcW w:w="0" w:type="auto"/>
            <w:vMerge/>
            <w:tcBorders>
              <w:bottom w:val="thinThickSmallGap" w:sz="24" w:space="0" w:color="auto"/>
            </w:tcBorders>
            <w:shd w:val="clear" w:color="auto" w:fill="auto"/>
            <w:vAlign w:val="center"/>
          </w:tcPr>
          <w:p w14:paraId="7CB3E69A" w14:textId="77777777" w:rsidR="000564CB" w:rsidRPr="00543C53" w:rsidRDefault="000564CB" w:rsidP="002A5425">
            <w:pPr>
              <w:rPr>
                <w:color w:val="000000"/>
              </w:rPr>
            </w:pPr>
          </w:p>
        </w:tc>
      </w:tr>
      <w:tr w:rsidR="000564CB" w:rsidRPr="00543C53" w14:paraId="676E4448" w14:textId="77777777" w:rsidTr="00363EB3">
        <w:trPr>
          <w:trHeight w:val="20"/>
        </w:trPr>
        <w:tc>
          <w:tcPr>
            <w:tcW w:w="0" w:type="auto"/>
            <w:tcBorders>
              <w:top w:val="thinThickSmallGap" w:sz="24" w:space="0" w:color="auto"/>
            </w:tcBorders>
            <w:vAlign w:val="center"/>
          </w:tcPr>
          <w:p w14:paraId="24649273" w14:textId="77777777" w:rsidR="000564CB" w:rsidRPr="00543C53" w:rsidRDefault="000564CB" w:rsidP="002A5425">
            <w:pPr>
              <w:jc w:val="center"/>
              <w:rPr>
                <w:color w:val="000000"/>
              </w:rPr>
            </w:pPr>
            <w:r w:rsidRPr="00543C53">
              <w:rPr>
                <w:color w:val="000000"/>
              </w:rPr>
              <w:t>2</w:t>
            </w:r>
          </w:p>
        </w:tc>
        <w:tc>
          <w:tcPr>
            <w:tcW w:w="0" w:type="auto"/>
            <w:tcBorders>
              <w:top w:val="thinThickSmallGap" w:sz="24" w:space="0" w:color="auto"/>
            </w:tcBorders>
            <w:shd w:val="clear" w:color="auto" w:fill="auto"/>
            <w:vAlign w:val="center"/>
            <w:hideMark/>
          </w:tcPr>
          <w:p w14:paraId="4153120E" w14:textId="77777777" w:rsidR="000564CB" w:rsidRPr="00543C53" w:rsidRDefault="000564CB" w:rsidP="002A5425">
            <w:pPr>
              <w:jc w:val="center"/>
              <w:rPr>
                <w:color w:val="000000"/>
              </w:rPr>
            </w:pPr>
            <w:r w:rsidRPr="00543C53">
              <w:rPr>
                <w:color w:val="000000"/>
              </w:rPr>
              <w:t>Jan 19</w:t>
            </w:r>
          </w:p>
          <w:p w14:paraId="2AE8797B" w14:textId="77777777" w:rsidR="000564CB" w:rsidRPr="00543C53" w:rsidRDefault="000564CB" w:rsidP="002A5425">
            <w:pPr>
              <w:jc w:val="center"/>
              <w:rPr>
                <w:color w:val="000000"/>
              </w:rPr>
            </w:pPr>
          </w:p>
        </w:tc>
        <w:tc>
          <w:tcPr>
            <w:tcW w:w="0" w:type="auto"/>
            <w:tcBorders>
              <w:top w:val="thinThickSmallGap" w:sz="24" w:space="0" w:color="auto"/>
            </w:tcBorders>
            <w:vAlign w:val="center"/>
          </w:tcPr>
          <w:p w14:paraId="338927B8" w14:textId="77777777" w:rsidR="000564CB" w:rsidRPr="00543C53" w:rsidRDefault="000564CB" w:rsidP="002A5425">
            <w:pPr>
              <w:jc w:val="center"/>
              <w:rPr>
                <w:color w:val="000000"/>
              </w:rPr>
            </w:pPr>
            <w:r w:rsidRPr="00543C53">
              <w:rPr>
                <w:color w:val="000000"/>
              </w:rPr>
              <w:t>MLK Holiday</w:t>
            </w:r>
          </w:p>
        </w:tc>
        <w:tc>
          <w:tcPr>
            <w:tcW w:w="0" w:type="auto"/>
            <w:vMerge w:val="restart"/>
            <w:tcBorders>
              <w:top w:val="thinThickSmallGap" w:sz="24" w:space="0" w:color="auto"/>
            </w:tcBorders>
            <w:shd w:val="clear" w:color="auto" w:fill="auto"/>
            <w:vAlign w:val="center"/>
            <w:hideMark/>
          </w:tcPr>
          <w:p w14:paraId="6A21C60F" w14:textId="77777777" w:rsidR="00B24FD9" w:rsidRDefault="000564CB" w:rsidP="002A5425">
            <w:pPr>
              <w:ind w:left="882" w:hanging="882"/>
              <w:rPr>
                <w:color w:val="000000"/>
              </w:rPr>
            </w:pPr>
            <w:r w:rsidRPr="00543C53">
              <w:rPr>
                <w:color w:val="000000"/>
              </w:rPr>
              <w:t>Lesson</w:t>
            </w:r>
          </w:p>
          <w:p w14:paraId="2FC594FD" w14:textId="2CB82C28" w:rsidR="000564CB" w:rsidRPr="00B24FD9" w:rsidRDefault="000564CB" w:rsidP="00B24FD9">
            <w:pPr>
              <w:pStyle w:val="ListParagraph"/>
              <w:numPr>
                <w:ilvl w:val="0"/>
                <w:numId w:val="14"/>
              </w:numPr>
              <w:rPr>
                <w:color w:val="000000"/>
              </w:rPr>
            </w:pPr>
            <w:r w:rsidRPr="00B24FD9">
              <w:rPr>
                <w:color w:val="000000"/>
              </w:rPr>
              <w:t>Agencies Involved in Response to Outbreaks of FAD</w:t>
            </w:r>
          </w:p>
          <w:p w14:paraId="50C69174" w14:textId="63F74633" w:rsidR="00B24FD9" w:rsidRDefault="000564CB" w:rsidP="002A5425">
            <w:pPr>
              <w:rPr>
                <w:color w:val="000000"/>
              </w:rPr>
            </w:pPr>
            <w:r w:rsidRPr="00543C53">
              <w:rPr>
                <w:color w:val="000000"/>
              </w:rPr>
              <w:t>I</w:t>
            </w:r>
            <w:r w:rsidR="00B24FD9">
              <w:rPr>
                <w:color w:val="000000"/>
              </w:rPr>
              <w:t>ncursion</w:t>
            </w:r>
            <w:r w:rsidRPr="00543C53">
              <w:rPr>
                <w:color w:val="000000"/>
              </w:rPr>
              <w:t xml:space="preserve"> </w:t>
            </w:r>
          </w:p>
          <w:p w14:paraId="49F16AE7" w14:textId="6CC6F08C" w:rsidR="000564CB" w:rsidRPr="00B24FD9" w:rsidRDefault="000564CB" w:rsidP="00B24FD9">
            <w:pPr>
              <w:pStyle w:val="ListParagraph"/>
              <w:numPr>
                <w:ilvl w:val="0"/>
                <w:numId w:val="14"/>
              </w:numPr>
              <w:rPr>
                <w:color w:val="000000"/>
              </w:rPr>
            </w:pPr>
            <w:r w:rsidRPr="00B24FD9">
              <w:rPr>
                <w:color w:val="000000"/>
              </w:rPr>
              <w:t>Influenza Viruses and their changing host relationship</w:t>
            </w:r>
          </w:p>
          <w:p w14:paraId="2B01CC38" w14:textId="781E336A" w:rsidR="00B24FD9" w:rsidRDefault="000564CB" w:rsidP="002A5425">
            <w:pPr>
              <w:rPr>
                <w:color w:val="000000"/>
              </w:rPr>
            </w:pPr>
            <w:r w:rsidRPr="00543C53">
              <w:rPr>
                <w:color w:val="000000"/>
              </w:rPr>
              <w:t>S</w:t>
            </w:r>
            <w:r w:rsidR="00B24FD9">
              <w:rPr>
                <w:color w:val="000000"/>
              </w:rPr>
              <w:t>cenarios</w:t>
            </w:r>
          </w:p>
          <w:p w14:paraId="0CC3F056" w14:textId="77777777" w:rsidR="00B24FD9" w:rsidRDefault="000564CB" w:rsidP="00B24FD9">
            <w:pPr>
              <w:pStyle w:val="ListParagraph"/>
              <w:numPr>
                <w:ilvl w:val="0"/>
                <w:numId w:val="14"/>
              </w:numPr>
              <w:rPr>
                <w:color w:val="000000"/>
              </w:rPr>
            </w:pPr>
            <w:r w:rsidRPr="00B24FD9">
              <w:rPr>
                <w:color w:val="000000"/>
              </w:rPr>
              <w:t xml:space="preserve">Parrot's Ruffled Feathers </w:t>
            </w:r>
          </w:p>
          <w:p w14:paraId="660BA2B7" w14:textId="53E7DC99" w:rsidR="000564CB" w:rsidRPr="00B24FD9" w:rsidRDefault="000564CB" w:rsidP="00B24FD9">
            <w:pPr>
              <w:pStyle w:val="ListParagraph"/>
              <w:numPr>
                <w:ilvl w:val="0"/>
                <w:numId w:val="14"/>
              </w:numPr>
              <w:rPr>
                <w:color w:val="000000"/>
              </w:rPr>
            </w:pPr>
            <w:r w:rsidRPr="00B24FD9">
              <w:rPr>
                <w:color w:val="000000"/>
              </w:rPr>
              <w:t>Diseased Poultry</w:t>
            </w:r>
          </w:p>
        </w:tc>
      </w:tr>
      <w:tr w:rsidR="000564CB" w:rsidRPr="00543C53" w14:paraId="5A565D39" w14:textId="77777777" w:rsidTr="00CB6380">
        <w:trPr>
          <w:trHeight w:val="20"/>
        </w:trPr>
        <w:tc>
          <w:tcPr>
            <w:tcW w:w="0" w:type="auto"/>
            <w:tcBorders>
              <w:bottom w:val="thinThickSmallGap" w:sz="24" w:space="0" w:color="auto"/>
            </w:tcBorders>
            <w:vAlign w:val="center"/>
          </w:tcPr>
          <w:p w14:paraId="0C3E7D63" w14:textId="77777777" w:rsidR="000564CB" w:rsidRPr="00543C53" w:rsidRDefault="000564CB" w:rsidP="002A5425">
            <w:pPr>
              <w:jc w:val="center"/>
              <w:rPr>
                <w:color w:val="000000"/>
              </w:rPr>
            </w:pPr>
          </w:p>
        </w:tc>
        <w:tc>
          <w:tcPr>
            <w:tcW w:w="0" w:type="auto"/>
            <w:tcBorders>
              <w:bottom w:val="thinThickSmallGap" w:sz="24" w:space="0" w:color="auto"/>
            </w:tcBorders>
            <w:shd w:val="clear" w:color="auto" w:fill="auto"/>
            <w:vAlign w:val="center"/>
          </w:tcPr>
          <w:p w14:paraId="545D02C6" w14:textId="77777777" w:rsidR="000564CB" w:rsidRPr="00543C53" w:rsidRDefault="000564CB" w:rsidP="002A5425">
            <w:pPr>
              <w:jc w:val="center"/>
              <w:rPr>
                <w:color w:val="000000"/>
              </w:rPr>
            </w:pPr>
            <w:r w:rsidRPr="00543C53">
              <w:rPr>
                <w:color w:val="000000"/>
              </w:rPr>
              <w:t>Jan 22</w:t>
            </w:r>
          </w:p>
        </w:tc>
        <w:tc>
          <w:tcPr>
            <w:tcW w:w="0" w:type="auto"/>
            <w:tcBorders>
              <w:bottom w:val="thinThickSmallGap" w:sz="24" w:space="0" w:color="auto"/>
            </w:tcBorders>
            <w:vAlign w:val="center"/>
          </w:tcPr>
          <w:p w14:paraId="0F404E88" w14:textId="77777777" w:rsidR="000564CB" w:rsidRPr="00543C53" w:rsidRDefault="000564CB" w:rsidP="002A5425">
            <w:pPr>
              <w:jc w:val="center"/>
              <w:rPr>
                <w:color w:val="000000"/>
              </w:rPr>
            </w:pPr>
            <w:r w:rsidRPr="00543C53">
              <w:rPr>
                <w:color w:val="000000"/>
              </w:rPr>
              <w:t>Dr. Jim Roth</w:t>
            </w:r>
          </w:p>
          <w:p w14:paraId="311180C3" w14:textId="77777777" w:rsidR="000564CB" w:rsidRPr="00543C53" w:rsidRDefault="000564CB" w:rsidP="002A5425">
            <w:pPr>
              <w:jc w:val="center"/>
              <w:rPr>
                <w:i/>
                <w:color w:val="000000"/>
              </w:rPr>
            </w:pPr>
            <w:r w:rsidRPr="00543C53">
              <w:rPr>
                <w:i/>
                <w:color w:val="000000"/>
              </w:rPr>
              <w:t>Ebola</w:t>
            </w:r>
          </w:p>
          <w:p w14:paraId="07858C04" w14:textId="77777777" w:rsidR="000564CB" w:rsidRPr="00543C53" w:rsidRDefault="000564CB" w:rsidP="002A5425">
            <w:pPr>
              <w:jc w:val="center"/>
              <w:rPr>
                <w:color w:val="000000"/>
              </w:rPr>
            </w:pPr>
          </w:p>
        </w:tc>
        <w:tc>
          <w:tcPr>
            <w:tcW w:w="0" w:type="auto"/>
            <w:vMerge/>
            <w:tcBorders>
              <w:bottom w:val="thinThickSmallGap" w:sz="24" w:space="0" w:color="auto"/>
            </w:tcBorders>
            <w:shd w:val="clear" w:color="auto" w:fill="auto"/>
            <w:vAlign w:val="center"/>
          </w:tcPr>
          <w:p w14:paraId="29591A65" w14:textId="77777777" w:rsidR="000564CB" w:rsidRPr="00543C53" w:rsidRDefault="000564CB" w:rsidP="002A5425">
            <w:pPr>
              <w:rPr>
                <w:color w:val="000000"/>
              </w:rPr>
            </w:pPr>
          </w:p>
        </w:tc>
      </w:tr>
      <w:tr w:rsidR="000564CB" w:rsidRPr="00543C53" w14:paraId="43952B01" w14:textId="77777777" w:rsidTr="00CB6380">
        <w:trPr>
          <w:trHeight w:val="20"/>
        </w:trPr>
        <w:tc>
          <w:tcPr>
            <w:tcW w:w="0" w:type="auto"/>
            <w:tcBorders>
              <w:top w:val="thinThickSmallGap" w:sz="24" w:space="0" w:color="auto"/>
            </w:tcBorders>
            <w:vAlign w:val="center"/>
          </w:tcPr>
          <w:p w14:paraId="3E4326F4" w14:textId="77777777" w:rsidR="000564CB" w:rsidRPr="00543C53" w:rsidRDefault="000564CB" w:rsidP="002A5425">
            <w:pPr>
              <w:jc w:val="center"/>
              <w:rPr>
                <w:color w:val="000000"/>
              </w:rPr>
            </w:pPr>
            <w:r w:rsidRPr="00543C53">
              <w:rPr>
                <w:color w:val="000000"/>
              </w:rPr>
              <w:t>3</w:t>
            </w:r>
          </w:p>
        </w:tc>
        <w:tc>
          <w:tcPr>
            <w:tcW w:w="0" w:type="auto"/>
            <w:tcBorders>
              <w:top w:val="thinThickSmallGap" w:sz="24" w:space="0" w:color="auto"/>
            </w:tcBorders>
            <w:shd w:val="clear" w:color="auto" w:fill="auto"/>
            <w:vAlign w:val="center"/>
            <w:hideMark/>
          </w:tcPr>
          <w:p w14:paraId="313A30EA" w14:textId="77777777" w:rsidR="000564CB" w:rsidRPr="00543C53" w:rsidRDefault="000564CB" w:rsidP="002A5425">
            <w:pPr>
              <w:jc w:val="center"/>
              <w:rPr>
                <w:color w:val="000000"/>
              </w:rPr>
            </w:pPr>
            <w:r w:rsidRPr="00543C53">
              <w:rPr>
                <w:color w:val="000000"/>
              </w:rPr>
              <w:t>Jan 26</w:t>
            </w:r>
          </w:p>
          <w:p w14:paraId="2073456B" w14:textId="77777777" w:rsidR="000564CB" w:rsidRPr="00543C53" w:rsidRDefault="000564CB" w:rsidP="002A5425">
            <w:pPr>
              <w:jc w:val="center"/>
              <w:rPr>
                <w:color w:val="000000"/>
              </w:rPr>
            </w:pPr>
          </w:p>
        </w:tc>
        <w:tc>
          <w:tcPr>
            <w:tcW w:w="0" w:type="auto"/>
            <w:tcBorders>
              <w:top w:val="thinThickSmallGap" w:sz="24" w:space="0" w:color="auto"/>
            </w:tcBorders>
            <w:vAlign w:val="center"/>
          </w:tcPr>
          <w:p w14:paraId="013AED7F" w14:textId="77777777" w:rsidR="000564CB" w:rsidRPr="00543C53" w:rsidRDefault="000564CB" w:rsidP="002A5425">
            <w:pPr>
              <w:jc w:val="center"/>
              <w:rPr>
                <w:color w:val="000000"/>
              </w:rPr>
            </w:pPr>
          </w:p>
        </w:tc>
        <w:tc>
          <w:tcPr>
            <w:tcW w:w="0" w:type="auto"/>
            <w:vMerge w:val="restart"/>
            <w:tcBorders>
              <w:top w:val="thinThickSmallGap" w:sz="24" w:space="0" w:color="auto"/>
            </w:tcBorders>
            <w:shd w:val="clear" w:color="auto" w:fill="auto"/>
            <w:vAlign w:val="center"/>
            <w:hideMark/>
          </w:tcPr>
          <w:p w14:paraId="4CB5C986" w14:textId="1F95D1C1" w:rsidR="000564CB" w:rsidRPr="001F362B" w:rsidRDefault="000564CB" w:rsidP="001F362B">
            <w:pPr>
              <w:pStyle w:val="ListParagraph"/>
              <w:numPr>
                <w:ilvl w:val="0"/>
                <w:numId w:val="15"/>
              </w:numPr>
              <w:rPr>
                <w:color w:val="000000"/>
              </w:rPr>
            </w:pPr>
            <w:r w:rsidRPr="001F362B">
              <w:rPr>
                <w:color w:val="000000"/>
              </w:rPr>
              <w:t>PLD for Dr. Roth’s Ebola Lecture Due</w:t>
            </w:r>
            <w:r w:rsidR="001F362B">
              <w:rPr>
                <w:color w:val="000000"/>
              </w:rPr>
              <w:t xml:space="preserve"> Jan. 26</w:t>
            </w:r>
          </w:p>
          <w:p w14:paraId="3C5AE4C8" w14:textId="77777777" w:rsidR="001F362B" w:rsidRDefault="000564CB" w:rsidP="002A5425">
            <w:pPr>
              <w:ind w:left="792" w:hanging="792"/>
              <w:rPr>
                <w:color w:val="000000"/>
              </w:rPr>
            </w:pPr>
            <w:r w:rsidRPr="00543C53">
              <w:rPr>
                <w:color w:val="000000"/>
              </w:rPr>
              <w:t>Lesson</w:t>
            </w:r>
          </w:p>
          <w:p w14:paraId="7500EFD8" w14:textId="77B70AD8" w:rsidR="000564CB" w:rsidRPr="001F362B" w:rsidRDefault="000564CB" w:rsidP="001F362B">
            <w:pPr>
              <w:pStyle w:val="ListParagraph"/>
              <w:numPr>
                <w:ilvl w:val="0"/>
                <w:numId w:val="15"/>
              </w:numPr>
              <w:rPr>
                <w:color w:val="000000"/>
              </w:rPr>
            </w:pPr>
            <w:r w:rsidRPr="001F362B">
              <w:rPr>
                <w:color w:val="000000"/>
              </w:rPr>
              <w:t>A Veterinarian's Role in an Animal Health Emergency</w:t>
            </w:r>
          </w:p>
          <w:p w14:paraId="57DB2D31" w14:textId="77777777" w:rsidR="001F362B" w:rsidRDefault="000564CB" w:rsidP="002A5425">
            <w:pPr>
              <w:rPr>
                <w:color w:val="000000"/>
              </w:rPr>
            </w:pPr>
            <w:r w:rsidRPr="00543C53">
              <w:rPr>
                <w:color w:val="000000"/>
              </w:rPr>
              <w:t>Incursion</w:t>
            </w:r>
          </w:p>
          <w:p w14:paraId="77C5BF81" w14:textId="77777777" w:rsidR="001F362B" w:rsidRDefault="000564CB" w:rsidP="001F362B">
            <w:pPr>
              <w:pStyle w:val="ListParagraph"/>
              <w:numPr>
                <w:ilvl w:val="0"/>
                <w:numId w:val="15"/>
              </w:numPr>
              <w:rPr>
                <w:color w:val="000000"/>
              </w:rPr>
            </w:pPr>
            <w:r w:rsidRPr="001F362B">
              <w:rPr>
                <w:color w:val="000000"/>
              </w:rPr>
              <w:t xml:space="preserve">Foot and Mouth Disease in the U.K. </w:t>
            </w:r>
          </w:p>
          <w:p w14:paraId="16D57906" w14:textId="7850A302" w:rsidR="000564CB" w:rsidRPr="001F362B" w:rsidRDefault="000564CB" w:rsidP="001F362B">
            <w:pPr>
              <w:pStyle w:val="ListParagraph"/>
              <w:numPr>
                <w:ilvl w:val="0"/>
                <w:numId w:val="15"/>
              </w:numPr>
              <w:rPr>
                <w:color w:val="000000"/>
              </w:rPr>
            </w:pPr>
            <w:r w:rsidRPr="001F362B">
              <w:rPr>
                <w:color w:val="000000"/>
              </w:rPr>
              <w:t>Foot and Mouth Disease in Uruguay</w:t>
            </w:r>
          </w:p>
          <w:p w14:paraId="038423C4" w14:textId="77777777" w:rsidR="001F362B" w:rsidRDefault="000564CB" w:rsidP="002A5425">
            <w:pPr>
              <w:rPr>
                <w:color w:val="000000"/>
              </w:rPr>
            </w:pPr>
            <w:r w:rsidRPr="00543C53">
              <w:rPr>
                <w:color w:val="000000"/>
              </w:rPr>
              <w:lastRenderedPageBreak/>
              <w:t>Scenarios</w:t>
            </w:r>
          </w:p>
          <w:p w14:paraId="16909447" w14:textId="1FC75939" w:rsidR="000564CB" w:rsidRPr="001F362B" w:rsidRDefault="000564CB" w:rsidP="001F362B">
            <w:pPr>
              <w:pStyle w:val="ListParagraph"/>
              <w:numPr>
                <w:ilvl w:val="0"/>
                <w:numId w:val="16"/>
              </w:numPr>
              <w:rPr>
                <w:color w:val="000000"/>
              </w:rPr>
            </w:pPr>
            <w:r w:rsidRPr="001F362B">
              <w:rPr>
                <w:color w:val="000000"/>
              </w:rPr>
              <w:t>Vesicular Disease of Swine</w:t>
            </w:r>
          </w:p>
        </w:tc>
      </w:tr>
      <w:tr w:rsidR="000564CB" w:rsidRPr="00543C53" w14:paraId="0969626C" w14:textId="77777777" w:rsidTr="00CB6380">
        <w:trPr>
          <w:trHeight w:val="20"/>
        </w:trPr>
        <w:tc>
          <w:tcPr>
            <w:tcW w:w="0" w:type="auto"/>
            <w:tcBorders>
              <w:bottom w:val="thinThickSmallGap" w:sz="24" w:space="0" w:color="auto"/>
            </w:tcBorders>
            <w:vAlign w:val="center"/>
          </w:tcPr>
          <w:p w14:paraId="4C9F9C94" w14:textId="77777777" w:rsidR="000564CB" w:rsidRPr="00543C53" w:rsidRDefault="000564CB" w:rsidP="002A5425">
            <w:pPr>
              <w:jc w:val="center"/>
              <w:rPr>
                <w:color w:val="000000"/>
              </w:rPr>
            </w:pPr>
          </w:p>
        </w:tc>
        <w:tc>
          <w:tcPr>
            <w:tcW w:w="0" w:type="auto"/>
            <w:tcBorders>
              <w:bottom w:val="thinThickSmallGap" w:sz="24" w:space="0" w:color="auto"/>
            </w:tcBorders>
            <w:shd w:val="clear" w:color="auto" w:fill="auto"/>
            <w:vAlign w:val="center"/>
          </w:tcPr>
          <w:p w14:paraId="2246C417" w14:textId="77777777" w:rsidR="000564CB" w:rsidRPr="00543C53" w:rsidRDefault="000564CB" w:rsidP="002A5425">
            <w:pPr>
              <w:jc w:val="center"/>
              <w:rPr>
                <w:color w:val="000000"/>
              </w:rPr>
            </w:pPr>
            <w:r w:rsidRPr="00543C53">
              <w:rPr>
                <w:color w:val="000000"/>
              </w:rPr>
              <w:t>Jan 29</w:t>
            </w:r>
          </w:p>
        </w:tc>
        <w:tc>
          <w:tcPr>
            <w:tcW w:w="0" w:type="auto"/>
            <w:tcBorders>
              <w:bottom w:val="thinThickSmallGap" w:sz="24" w:space="0" w:color="auto"/>
            </w:tcBorders>
            <w:vAlign w:val="center"/>
          </w:tcPr>
          <w:p w14:paraId="0FDD7688" w14:textId="77777777" w:rsidR="000564CB" w:rsidRPr="00543C53" w:rsidRDefault="000564CB" w:rsidP="002A5425">
            <w:pPr>
              <w:jc w:val="center"/>
              <w:rPr>
                <w:color w:val="000000"/>
              </w:rPr>
            </w:pPr>
            <w:r w:rsidRPr="00543C53">
              <w:rPr>
                <w:color w:val="000000"/>
              </w:rPr>
              <w:t>Dr. Bruce Thomsen</w:t>
            </w:r>
          </w:p>
          <w:p w14:paraId="3E190085" w14:textId="77777777" w:rsidR="000564CB" w:rsidRPr="00543C53" w:rsidRDefault="000564CB" w:rsidP="002A5425">
            <w:pPr>
              <w:jc w:val="center"/>
              <w:rPr>
                <w:i/>
                <w:color w:val="000000"/>
              </w:rPr>
            </w:pPr>
            <w:r w:rsidRPr="00543C53">
              <w:rPr>
                <w:i/>
                <w:color w:val="000000"/>
              </w:rPr>
              <w:t>Newcastle’s Disease</w:t>
            </w:r>
          </w:p>
        </w:tc>
        <w:tc>
          <w:tcPr>
            <w:tcW w:w="0" w:type="auto"/>
            <w:vMerge/>
            <w:tcBorders>
              <w:bottom w:val="thinThickSmallGap" w:sz="24" w:space="0" w:color="auto"/>
            </w:tcBorders>
            <w:shd w:val="clear" w:color="auto" w:fill="auto"/>
            <w:vAlign w:val="center"/>
          </w:tcPr>
          <w:p w14:paraId="6035C23C" w14:textId="77777777" w:rsidR="000564CB" w:rsidRPr="00543C53" w:rsidRDefault="000564CB" w:rsidP="002A5425">
            <w:pPr>
              <w:rPr>
                <w:color w:val="000000"/>
              </w:rPr>
            </w:pPr>
          </w:p>
        </w:tc>
      </w:tr>
      <w:tr w:rsidR="000564CB" w:rsidRPr="00543C53" w14:paraId="294793C3" w14:textId="77777777" w:rsidTr="00CB6380">
        <w:trPr>
          <w:trHeight w:val="20"/>
        </w:trPr>
        <w:tc>
          <w:tcPr>
            <w:tcW w:w="0" w:type="auto"/>
            <w:tcBorders>
              <w:top w:val="thinThickSmallGap" w:sz="24" w:space="0" w:color="auto"/>
            </w:tcBorders>
            <w:vAlign w:val="center"/>
          </w:tcPr>
          <w:p w14:paraId="2AF18EEB" w14:textId="77777777" w:rsidR="000564CB" w:rsidRPr="00543C53" w:rsidRDefault="000564CB" w:rsidP="002A5425">
            <w:pPr>
              <w:jc w:val="center"/>
              <w:rPr>
                <w:color w:val="000000"/>
              </w:rPr>
            </w:pPr>
            <w:r w:rsidRPr="00543C53">
              <w:rPr>
                <w:color w:val="000000"/>
              </w:rPr>
              <w:lastRenderedPageBreak/>
              <w:t>4</w:t>
            </w:r>
          </w:p>
        </w:tc>
        <w:tc>
          <w:tcPr>
            <w:tcW w:w="0" w:type="auto"/>
            <w:tcBorders>
              <w:top w:val="thinThickSmallGap" w:sz="24" w:space="0" w:color="auto"/>
            </w:tcBorders>
            <w:shd w:val="clear" w:color="auto" w:fill="auto"/>
            <w:vAlign w:val="center"/>
          </w:tcPr>
          <w:p w14:paraId="1004A45E" w14:textId="77777777" w:rsidR="000564CB" w:rsidRPr="00543C53" w:rsidRDefault="000564CB" w:rsidP="002A5425">
            <w:pPr>
              <w:jc w:val="center"/>
              <w:rPr>
                <w:color w:val="000000"/>
              </w:rPr>
            </w:pPr>
            <w:r w:rsidRPr="00543C53">
              <w:rPr>
                <w:color w:val="000000"/>
              </w:rPr>
              <w:t>Feb 2</w:t>
            </w:r>
          </w:p>
          <w:p w14:paraId="1D225935" w14:textId="77777777" w:rsidR="000564CB" w:rsidRPr="00543C53" w:rsidRDefault="000564CB" w:rsidP="002A5425">
            <w:pPr>
              <w:jc w:val="center"/>
              <w:rPr>
                <w:color w:val="000000"/>
              </w:rPr>
            </w:pPr>
          </w:p>
        </w:tc>
        <w:tc>
          <w:tcPr>
            <w:tcW w:w="0" w:type="auto"/>
            <w:tcBorders>
              <w:top w:val="thinThickSmallGap" w:sz="24" w:space="0" w:color="auto"/>
            </w:tcBorders>
            <w:vAlign w:val="center"/>
          </w:tcPr>
          <w:p w14:paraId="49C4FC6D" w14:textId="77777777" w:rsidR="000564CB" w:rsidRPr="00543C53" w:rsidRDefault="000564CB" w:rsidP="002A5425">
            <w:pPr>
              <w:jc w:val="center"/>
              <w:rPr>
                <w:color w:val="000000"/>
              </w:rPr>
            </w:pPr>
          </w:p>
        </w:tc>
        <w:tc>
          <w:tcPr>
            <w:tcW w:w="0" w:type="auto"/>
            <w:tcBorders>
              <w:top w:val="thinThickSmallGap" w:sz="24" w:space="0" w:color="auto"/>
            </w:tcBorders>
            <w:shd w:val="clear" w:color="auto" w:fill="auto"/>
            <w:vAlign w:val="center"/>
          </w:tcPr>
          <w:p w14:paraId="2514C7F4" w14:textId="77777777" w:rsidR="000564CB" w:rsidRPr="001F362B" w:rsidRDefault="000564CB" w:rsidP="001F362B">
            <w:pPr>
              <w:pStyle w:val="ListParagraph"/>
              <w:numPr>
                <w:ilvl w:val="0"/>
                <w:numId w:val="16"/>
              </w:numPr>
              <w:rPr>
                <w:color w:val="000000"/>
              </w:rPr>
            </w:pPr>
            <w:r w:rsidRPr="001F362B">
              <w:rPr>
                <w:color w:val="000000"/>
              </w:rPr>
              <w:t>PLD for Dr. Thomsen’s presentation due</w:t>
            </w:r>
          </w:p>
        </w:tc>
      </w:tr>
      <w:tr w:rsidR="000564CB" w:rsidRPr="00543C53" w14:paraId="69B4EBC0" w14:textId="77777777" w:rsidTr="00CB6380">
        <w:trPr>
          <w:trHeight w:val="20"/>
        </w:trPr>
        <w:tc>
          <w:tcPr>
            <w:tcW w:w="0" w:type="auto"/>
            <w:tcBorders>
              <w:bottom w:val="thinThickSmallGap" w:sz="24" w:space="0" w:color="auto"/>
            </w:tcBorders>
            <w:vAlign w:val="center"/>
          </w:tcPr>
          <w:p w14:paraId="39FC7B8E" w14:textId="77777777" w:rsidR="000564CB" w:rsidRPr="00543C53" w:rsidRDefault="000564CB" w:rsidP="002A5425">
            <w:pPr>
              <w:jc w:val="center"/>
              <w:rPr>
                <w:color w:val="000000"/>
              </w:rPr>
            </w:pPr>
          </w:p>
        </w:tc>
        <w:tc>
          <w:tcPr>
            <w:tcW w:w="0" w:type="auto"/>
            <w:tcBorders>
              <w:bottom w:val="thinThickSmallGap" w:sz="24" w:space="0" w:color="auto"/>
            </w:tcBorders>
            <w:shd w:val="clear" w:color="auto" w:fill="auto"/>
            <w:vAlign w:val="center"/>
          </w:tcPr>
          <w:p w14:paraId="261CB6A7" w14:textId="77777777" w:rsidR="000564CB" w:rsidRPr="00543C53" w:rsidRDefault="000564CB" w:rsidP="002A5425">
            <w:pPr>
              <w:jc w:val="center"/>
              <w:rPr>
                <w:color w:val="000000"/>
              </w:rPr>
            </w:pPr>
            <w:r w:rsidRPr="00543C53">
              <w:rPr>
                <w:color w:val="000000"/>
              </w:rPr>
              <w:t>Feb 5</w:t>
            </w:r>
          </w:p>
        </w:tc>
        <w:tc>
          <w:tcPr>
            <w:tcW w:w="0" w:type="auto"/>
            <w:tcBorders>
              <w:bottom w:val="thinThickSmallGap" w:sz="24" w:space="0" w:color="auto"/>
            </w:tcBorders>
            <w:vAlign w:val="center"/>
          </w:tcPr>
          <w:p w14:paraId="3697E3C2" w14:textId="77777777" w:rsidR="000564CB" w:rsidRPr="00543C53" w:rsidRDefault="000564CB" w:rsidP="002A5425">
            <w:pPr>
              <w:jc w:val="center"/>
              <w:rPr>
                <w:color w:val="000000"/>
              </w:rPr>
            </w:pPr>
            <w:r w:rsidRPr="00543C53">
              <w:rPr>
                <w:color w:val="000000"/>
              </w:rPr>
              <w:t>Dr. Jim Roth</w:t>
            </w:r>
          </w:p>
          <w:p w14:paraId="7C096110" w14:textId="77777777" w:rsidR="000564CB" w:rsidRPr="002A5425" w:rsidRDefault="000564CB" w:rsidP="002A5425">
            <w:pPr>
              <w:jc w:val="center"/>
              <w:rPr>
                <w:i/>
                <w:color w:val="000000"/>
              </w:rPr>
            </w:pPr>
            <w:r w:rsidRPr="00543C53">
              <w:rPr>
                <w:i/>
                <w:color w:val="000000"/>
              </w:rPr>
              <w:t>FMD Response Plans</w:t>
            </w:r>
          </w:p>
        </w:tc>
        <w:tc>
          <w:tcPr>
            <w:tcW w:w="0" w:type="auto"/>
            <w:tcBorders>
              <w:bottom w:val="thinThickSmallGap" w:sz="24" w:space="0" w:color="auto"/>
            </w:tcBorders>
            <w:shd w:val="clear" w:color="auto" w:fill="auto"/>
            <w:vAlign w:val="center"/>
          </w:tcPr>
          <w:p w14:paraId="0EDDAFFB" w14:textId="77777777" w:rsidR="000564CB" w:rsidRPr="00543C53" w:rsidRDefault="000564CB" w:rsidP="002A5425">
            <w:pPr>
              <w:rPr>
                <w:color w:val="000000"/>
              </w:rPr>
            </w:pPr>
          </w:p>
        </w:tc>
      </w:tr>
      <w:tr w:rsidR="001F362B" w:rsidRPr="00543C53" w14:paraId="59A59893" w14:textId="77777777" w:rsidTr="00CB6380">
        <w:trPr>
          <w:trHeight w:val="20"/>
        </w:trPr>
        <w:tc>
          <w:tcPr>
            <w:tcW w:w="0" w:type="auto"/>
            <w:tcBorders>
              <w:top w:val="thinThickSmallGap" w:sz="24" w:space="0" w:color="auto"/>
            </w:tcBorders>
            <w:vAlign w:val="center"/>
          </w:tcPr>
          <w:p w14:paraId="5CC50E19" w14:textId="77777777" w:rsidR="001F362B" w:rsidRPr="00543C53" w:rsidRDefault="001F362B" w:rsidP="002A5425">
            <w:pPr>
              <w:jc w:val="center"/>
              <w:rPr>
                <w:color w:val="000000"/>
              </w:rPr>
            </w:pPr>
            <w:r w:rsidRPr="00543C53">
              <w:rPr>
                <w:color w:val="000000"/>
              </w:rPr>
              <w:t>5</w:t>
            </w:r>
          </w:p>
        </w:tc>
        <w:tc>
          <w:tcPr>
            <w:tcW w:w="0" w:type="auto"/>
            <w:tcBorders>
              <w:top w:val="thinThickSmallGap" w:sz="24" w:space="0" w:color="auto"/>
            </w:tcBorders>
            <w:shd w:val="clear" w:color="auto" w:fill="auto"/>
            <w:vAlign w:val="center"/>
          </w:tcPr>
          <w:p w14:paraId="0EBABDC3" w14:textId="77777777" w:rsidR="001F362B" w:rsidRPr="00543C53" w:rsidRDefault="001F362B" w:rsidP="002A5425">
            <w:pPr>
              <w:jc w:val="center"/>
              <w:rPr>
                <w:color w:val="000000"/>
              </w:rPr>
            </w:pPr>
            <w:r w:rsidRPr="00543C53">
              <w:rPr>
                <w:color w:val="000000"/>
              </w:rPr>
              <w:t>Feb 9</w:t>
            </w:r>
          </w:p>
          <w:p w14:paraId="2D0E8BCD" w14:textId="77777777" w:rsidR="001F362B" w:rsidRPr="00543C53" w:rsidRDefault="001F362B" w:rsidP="002A5425">
            <w:pPr>
              <w:jc w:val="center"/>
              <w:rPr>
                <w:color w:val="000000"/>
              </w:rPr>
            </w:pPr>
          </w:p>
        </w:tc>
        <w:tc>
          <w:tcPr>
            <w:tcW w:w="0" w:type="auto"/>
            <w:vMerge w:val="restart"/>
            <w:tcBorders>
              <w:top w:val="thinThickSmallGap" w:sz="24" w:space="0" w:color="auto"/>
            </w:tcBorders>
            <w:vAlign w:val="center"/>
          </w:tcPr>
          <w:p w14:paraId="22160686" w14:textId="77777777" w:rsidR="001F362B" w:rsidRPr="00543C53" w:rsidRDefault="001F362B" w:rsidP="002A5425">
            <w:pPr>
              <w:jc w:val="center"/>
              <w:rPr>
                <w:color w:val="000000"/>
              </w:rPr>
            </w:pPr>
          </w:p>
        </w:tc>
        <w:tc>
          <w:tcPr>
            <w:tcW w:w="0" w:type="auto"/>
            <w:vMerge w:val="restart"/>
            <w:tcBorders>
              <w:top w:val="thinThickSmallGap" w:sz="24" w:space="0" w:color="auto"/>
            </w:tcBorders>
            <w:shd w:val="clear" w:color="auto" w:fill="auto"/>
            <w:vAlign w:val="center"/>
          </w:tcPr>
          <w:p w14:paraId="42050E5C" w14:textId="0591719F" w:rsidR="001F362B" w:rsidRPr="001F362B" w:rsidRDefault="001F362B" w:rsidP="001F362B">
            <w:pPr>
              <w:pStyle w:val="ListParagraph"/>
              <w:numPr>
                <w:ilvl w:val="0"/>
                <w:numId w:val="16"/>
              </w:numPr>
              <w:rPr>
                <w:color w:val="000000"/>
              </w:rPr>
            </w:pPr>
            <w:r w:rsidRPr="001F362B">
              <w:rPr>
                <w:color w:val="000000"/>
              </w:rPr>
              <w:t>PLD for Dr. Roth’s FMD Lecture due Feb. 9</w:t>
            </w:r>
          </w:p>
          <w:p w14:paraId="19BB1B1E" w14:textId="77777777" w:rsidR="001F362B" w:rsidRDefault="001F362B" w:rsidP="002A5425">
            <w:pPr>
              <w:rPr>
                <w:color w:val="000000"/>
              </w:rPr>
            </w:pPr>
            <w:r w:rsidRPr="00543C53">
              <w:rPr>
                <w:color w:val="000000"/>
              </w:rPr>
              <w:t>Lesson</w:t>
            </w:r>
          </w:p>
          <w:p w14:paraId="5704A46E" w14:textId="16357426" w:rsidR="001F362B" w:rsidRPr="001F362B" w:rsidRDefault="001F362B" w:rsidP="001F362B">
            <w:pPr>
              <w:pStyle w:val="ListParagraph"/>
              <w:numPr>
                <w:ilvl w:val="0"/>
                <w:numId w:val="16"/>
              </w:numPr>
              <w:rPr>
                <w:color w:val="000000"/>
              </w:rPr>
            </w:pPr>
            <w:r w:rsidRPr="001F362B">
              <w:rPr>
                <w:color w:val="000000"/>
              </w:rPr>
              <w:t xml:space="preserve">Routes of FAD Transmission </w:t>
            </w:r>
          </w:p>
          <w:p w14:paraId="771D65C5" w14:textId="77777777" w:rsidR="001F362B" w:rsidRDefault="001F362B" w:rsidP="002A5425">
            <w:pPr>
              <w:rPr>
                <w:color w:val="000000"/>
              </w:rPr>
            </w:pPr>
            <w:r w:rsidRPr="00543C53">
              <w:rPr>
                <w:color w:val="000000"/>
              </w:rPr>
              <w:t xml:space="preserve">Incursion: </w:t>
            </w:r>
          </w:p>
          <w:p w14:paraId="6CD67BDF" w14:textId="3DD632F3" w:rsidR="001F362B" w:rsidRPr="001F362B" w:rsidRDefault="001F362B" w:rsidP="001F362B">
            <w:pPr>
              <w:pStyle w:val="ListParagraph"/>
              <w:numPr>
                <w:ilvl w:val="0"/>
                <w:numId w:val="16"/>
              </w:numPr>
              <w:rPr>
                <w:color w:val="000000"/>
              </w:rPr>
            </w:pPr>
            <w:r w:rsidRPr="001F362B">
              <w:rPr>
                <w:color w:val="000000"/>
              </w:rPr>
              <w:t>Screwworm-New World in the U.S.</w:t>
            </w:r>
          </w:p>
          <w:p w14:paraId="1AF4A6A2" w14:textId="7EEAF13C" w:rsidR="001F362B" w:rsidRDefault="001F362B" w:rsidP="002A5425">
            <w:pPr>
              <w:rPr>
                <w:color w:val="000000"/>
              </w:rPr>
            </w:pPr>
            <w:r w:rsidRPr="00543C53">
              <w:rPr>
                <w:color w:val="000000"/>
              </w:rPr>
              <w:t>S</w:t>
            </w:r>
            <w:r>
              <w:rPr>
                <w:color w:val="000000"/>
              </w:rPr>
              <w:t>cenarios</w:t>
            </w:r>
            <w:r w:rsidRPr="00543C53">
              <w:rPr>
                <w:color w:val="000000"/>
              </w:rPr>
              <w:t xml:space="preserve"> </w:t>
            </w:r>
          </w:p>
          <w:p w14:paraId="0389380F" w14:textId="77777777" w:rsidR="001F362B" w:rsidRDefault="001F362B" w:rsidP="001F362B">
            <w:pPr>
              <w:pStyle w:val="ListParagraph"/>
              <w:numPr>
                <w:ilvl w:val="0"/>
                <w:numId w:val="16"/>
              </w:numPr>
              <w:rPr>
                <w:color w:val="000000"/>
              </w:rPr>
            </w:pPr>
            <w:r w:rsidRPr="001F362B">
              <w:rPr>
                <w:color w:val="000000"/>
              </w:rPr>
              <w:t>Parasitic Disease</w:t>
            </w:r>
          </w:p>
          <w:p w14:paraId="344BC3DC" w14:textId="7C1131F2" w:rsidR="001F362B" w:rsidRPr="001F362B" w:rsidRDefault="001F362B" w:rsidP="002A5425">
            <w:pPr>
              <w:pStyle w:val="ListParagraph"/>
              <w:numPr>
                <w:ilvl w:val="0"/>
                <w:numId w:val="16"/>
              </w:numPr>
              <w:rPr>
                <w:color w:val="000000"/>
              </w:rPr>
            </w:pPr>
            <w:r w:rsidRPr="001F362B">
              <w:rPr>
                <w:color w:val="000000"/>
              </w:rPr>
              <w:t>Zoo Outbreak</w:t>
            </w:r>
          </w:p>
        </w:tc>
      </w:tr>
      <w:tr w:rsidR="001F362B" w:rsidRPr="00543C53" w14:paraId="24E9F1D1" w14:textId="77777777" w:rsidTr="002A5425">
        <w:trPr>
          <w:trHeight w:val="20"/>
        </w:trPr>
        <w:tc>
          <w:tcPr>
            <w:tcW w:w="0" w:type="auto"/>
            <w:vAlign w:val="center"/>
          </w:tcPr>
          <w:p w14:paraId="40DB2E72" w14:textId="77777777" w:rsidR="001F362B" w:rsidRPr="00543C53" w:rsidRDefault="001F362B" w:rsidP="002A5425">
            <w:pPr>
              <w:jc w:val="center"/>
              <w:rPr>
                <w:color w:val="000000"/>
              </w:rPr>
            </w:pPr>
          </w:p>
        </w:tc>
        <w:tc>
          <w:tcPr>
            <w:tcW w:w="0" w:type="auto"/>
            <w:shd w:val="clear" w:color="auto" w:fill="auto"/>
            <w:vAlign w:val="center"/>
          </w:tcPr>
          <w:p w14:paraId="3391AC99" w14:textId="77777777" w:rsidR="001F362B" w:rsidRPr="00543C53" w:rsidRDefault="001F362B" w:rsidP="002A5425">
            <w:pPr>
              <w:jc w:val="center"/>
              <w:rPr>
                <w:color w:val="000000"/>
              </w:rPr>
            </w:pPr>
            <w:r w:rsidRPr="00543C53">
              <w:rPr>
                <w:color w:val="000000"/>
              </w:rPr>
              <w:t>Feb 12</w:t>
            </w:r>
          </w:p>
        </w:tc>
        <w:tc>
          <w:tcPr>
            <w:tcW w:w="0" w:type="auto"/>
            <w:vMerge/>
            <w:vAlign w:val="center"/>
          </w:tcPr>
          <w:p w14:paraId="7697339C" w14:textId="77777777" w:rsidR="001F362B" w:rsidRPr="00543C53" w:rsidRDefault="001F362B" w:rsidP="002A5425">
            <w:pPr>
              <w:jc w:val="center"/>
              <w:rPr>
                <w:i/>
                <w:color w:val="000000"/>
              </w:rPr>
            </w:pPr>
          </w:p>
        </w:tc>
        <w:tc>
          <w:tcPr>
            <w:tcW w:w="0" w:type="auto"/>
            <w:vMerge/>
            <w:shd w:val="clear" w:color="auto" w:fill="auto"/>
            <w:vAlign w:val="center"/>
          </w:tcPr>
          <w:p w14:paraId="21A3D332" w14:textId="1D6D2011" w:rsidR="001F362B" w:rsidRPr="00543C53" w:rsidRDefault="001F362B" w:rsidP="002A5425">
            <w:pPr>
              <w:rPr>
                <w:color w:val="000000"/>
              </w:rPr>
            </w:pPr>
          </w:p>
        </w:tc>
      </w:tr>
      <w:tr w:rsidR="000564CB" w:rsidRPr="00543C53" w14:paraId="6B76DC7D" w14:textId="77777777" w:rsidTr="00CB6380">
        <w:trPr>
          <w:trHeight w:val="20"/>
        </w:trPr>
        <w:tc>
          <w:tcPr>
            <w:tcW w:w="0" w:type="auto"/>
            <w:tcBorders>
              <w:top w:val="thinThickSmallGap" w:sz="24" w:space="0" w:color="auto"/>
            </w:tcBorders>
            <w:vAlign w:val="center"/>
          </w:tcPr>
          <w:p w14:paraId="3DEEB1CC" w14:textId="77777777" w:rsidR="000564CB" w:rsidRPr="00543C53" w:rsidRDefault="000564CB" w:rsidP="002A5425">
            <w:pPr>
              <w:jc w:val="center"/>
              <w:rPr>
                <w:color w:val="000000"/>
              </w:rPr>
            </w:pPr>
            <w:r w:rsidRPr="00543C53">
              <w:rPr>
                <w:color w:val="000000"/>
              </w:rPr>
              <w:t>6</w:t>
            </w:r>
          </w:p>
        </w:tc>
        <w:tc>
          <w:tcPr>
            <w:tcW w:w="0" w:type="auto"/>
            <w:tcBorders>
              <w:top w:val="thinThickSmallGap" w:sz="24" w:space="0" w:color="auto"/>
            </w:tcBorders>
            <w:shd w:val="clear" w:color="auto" w:fill="auto"/>
            <w:vAlign w:val="center"/>
          </w:tcPr>
          <w:p w14:paraId="0927B4E8" w14:textId="77777777" w:rsidR="000564CB" w:rsidRPr="00543C53" w:rsidRDefault="000564CB" w:rsidP="002A5425">
            <w:pPr>
              <w:jc w:val="center"/>
              <w:rPr>
                <w:color w:val="000000"/>
              </w:rPr>
            </w:pPr>
            <w:r w:rsidRPr="00543C53">
              <w:rPr>
                <w:color w:val="000000"/>
              </w:rPr>
              <w:t>Feb 16</w:t>
            </w:r>
          </w:p>
          <w:p w14:paraId="5353DAEF" w14:textId="77777777" w:rsidR="000564CB" w:rsidRPr="00543C53" w:rsidRDefault="000564CB" w:rsidP="002A5425">
            <w:pPr>
              <w:jc w:val="center"/>
              <w:rPr>
                <w:color w:val="000000"/>
              </w:rPr>
            </w:pPr>
          </w:p>
        </w:tc>
        <w:tc>
          <w:tcPr>
            <w:tcW w:w="0" w:type="auto"/>
            <w:tcBorders>
              <w:top w:val="thinThickSmallGap" w:sz="24" w:space="0" w:color="auto"/>
            </w:tcBorders>
            <w:vAlign w:val="center"/>
          </w:tcPr>
          <w:p w14:paraId="5302D492" w14:textId="77777777" w:rsidR="000564CB" w:rsidRPr="00543C53" w:rsidRDefault="000564CB" w:rsidP="002A5425">
            <w:pPr>
              <w:jc w:val="center"/>
              <w:rPr>
                <w:color w:val="000000"/>
              </w:rPr>
            </w:pPr>
          </w:p>
        </w:tc>
        <w:tc>
          <w:tcPr>
            <w:tcW w:w="0" w:type="auto"/>
            <w:vMerge w:val="restart"/>
            <w:tcBorders>
              <w:top w:val="thinThickSmallGap" w:sz="24" w:space="0" w:color="auto"/>
            </w:tcBorders>
            <w:shd w:val="clear" w:color="auto" w:fill="auto"/>
            <w:vAlign w:val="center"/>
          </w:tcPr>
          <w:p w14:paraId="3433E4AE" w14:textId="77777777" w:rsidR="000644B4" w:rsidRDefault="000564CB" w:rsidP="002A5425">
            <w:pPr>
              <w:rPr>
                <w:color w:val="000000"/>
              </w:rPr>
            </w:pPr>
            <w:r w:rsidRPr="00543C53">
              <w:rPr>
                <w:color w:val="000000"/>
              </w:rPr>
              <w:t>Lesson</w:t>
            </w:r>
          </w:p>
          <w:p w14:paraId="2EA1C566" w14:textId="16861A9F" w:rsidR="000564CB" w:rsidRPr="000644B4" w:rsidRDefault="000564CB" w:rsidP="000644B4">
            <w:pPr>
              <w:pStyle w:val="ListParagraph"/>
              <w:numPr>
                <w:ilvl w:val="0"/>
                <w:numId w:val="17"/>
              </w:numPr>
              <w:rPr>
                <w:color w:val="000000"/>
              </w:rPr>
            </w:pPr>
            <w:r w:rsidRPr="000644B4">
              <w:rPr>
                <w:color w:val="000000"/>
              </w:rPr>
              <w:t>Risk Communication</w:t>
            </w:r>
          </w:p>
          <w:p w14:paraId="3791C915" w14:textId="79F2AA0E" w:rsidR="000644B4" w:rsidRDefault="000564CB" w:rsidP="002A5425">
            <w:pPr>
              <w:rPr>
                <w:color w:val="000000"/>
              </w:rPr>
            </w:pPr>
            <w:r w:rsidRPr="00543C53">
              <w:rPr>
                <w:color w:val="000000"/>
              </w:rPr>
              <w:t>I</w:t>
            </w:r>
            <w:r w:rsidR="000644B4">
              <w:rPr>
                <w:color w:val="000000"/>
              </w:rPr>
              <w:t>ncursion</w:t>
            </w:r>
            <w:r w:rsidRPr="00543C53">
              <w:rPr>
                <w:color w:val="000000"/>
              </w:rPr>
              <w:t xml:space="preserve"> </w:t>
            </w:r>
          </w:p>
          <w:p w14:paraId="0F1EA429" w14:textId="6EDC0BF5" w:rsidR="000564CB" w:rsidRPr="000644B4" w:rsidRDefault="000564CB" w:rsidP="000644B4">
            <w:pPr>
              <w:pStyle w:val="ListParagraph"/>
              <w:numPr>
                <w:ilvl w:val="0"/>
                <w:numId w:val="17"/>
              </w:numPr>
              <w:rPr>
                <w:color w:val="000000"/>
              </w:rPr>
            </w:pPr>
            <w:r w:rsidRPr="000644B4">
              <w:rPr>
                <w:color w:val="000000"/>
              </w:rPr>
              <w:t>Classical Swine Fever in the U.K.</w:t>
            </w:r>
          </w:p>
          <w:p w14:paraId="5DA66830" w14:textId="668DA315" w:rsidR="000644B4" w:rsidRDefault="000564CB" w:rsidP="002A5425">
            <w:pPr>
              <w:rPr>
                <w:color w:val="000000"/>
              </w:rPr>
            </w:pPr>
            <w:r w:rsidRPr="00543C53">
              <w:rPr>
                <w:color w:val="000000"/>
              </w:rPr>
              <w:t>S</w:t>
            </w:r>
            <w:r w:rsidR="000644B4">
              <w:rPr>
                <w:color w:val="000000"/>
              </w:rPr>
              <w:t>cenarios</w:t>
            </w:r>
          </w:p>
          <w:p w14:paraId="181B90B4" w14:textId="77777777" w:rsidR="000644B4" w:rsidRDefault="000564CB" w:rsidP="000644B4">
            <w:pPr>
              <w:pStyle w:val="ListParagraph"/>
              <w:numPr>
                <w:ilvl w:val="0"/>
                <w:numId w:val="17"/>
              </w:numPr>
              <w:rPr>
                <w:color w:val="000000"/>
              </w:rPr>
            </w:pPr>
            <w:r w:rsidRPr="000644B4">
              <w:rPr>
                <w:color w:val="000000"/>
              </w:rPr>
              <w:t>Vesicular Disease: What you say</w:t>
            </w:r>
          </w:p>
          <w:p w14:paraId="1AD7FFA3" w14:textId="748B13DE" w:rsidR="000564CB" w:rsidRPr="000644B4" w:rsidRDefault="000564CB" w:rsidP="000644B4">
            <w:pPr>
              <w:pStyle w:val="ListParagraph"/>
              <w:numPr>
                <w:ilvl w:val="0"/>
                <w:numId w:val="17"/>
              </w:numPr>
              <w:rPr>
                <w:color w:val="000000"/>
              </w:rPr>
            </w:pPr>
            <w:r w:rsidRPr="000644B4">
              <w:rPr>
                <w:color w:val="000000"/>
              </w:rPr>
              <w:t>The Purple Pig</w:t>
            </w:r>
          </w:p>
        </w:tc>
      </w:tr>
      <w:tr w:rsidR="000564CB" w:rsidRPr="00543C53" w14:paraId="24D7EE1B" w14:textId="77777777" w:rsidTr="00CB6380">
        <w:trPr>
          <w:trHeight w:val="20"/>
        </w:trPr>
        <w:tc>
          <w:tcPr>
            <w:tcW w:w="0" w:type="auto"/>
            <w:tcBorders>
              <w:bottom w:val="thinThickSmallGap" w:sz="24" w:space="0" w:color="auto"/>
            </w:tcBorders>
            <w:vAlign w:val="center"/>
          </w:tcPr>
          <w:p w14:paraId="49F5A42A" w14:textId="77777777" w:rsidR="000564CB" w:rsidRPr="00543C53" w:rsidRDefault="000564CB" w:rsidP="002A5425">
            <w:pPr>
              <w:jc w:val="center"/>
              <w:rPr>
                <w:color w:val="000000"/>
              </w:rPr>
            </w:pPr>
          </w:p>
        </w:tc>
        <w:tc>
          <w:tcPr>
            <w:tcW w:w="0" w:type="auto"/>
            <w:tcBorders>
              <w:bottom w:val="thinThickSmallGap" w:sz="24" w:space="0" w:color="auto"/>
            </w:tcBorders>
            <w:shd w:val="clear" w:color="auto" w:fill="auto"/>
            <w:vAlign w:val="center"/>
          </w:tcPr>
          <w:p w14:paraId="6FA7C9BA" w14:textId="77777777" w:rsidR="000564CB" w:rsidRPr="00543C53" w:rsidRDefault="000564CB" w:rsidP="002A5425">
            <w:pPr>
              <w:jc w:val="center"/>
              <w:rPr>
                <w:color w:val="000000"/>
              </w:rPr>
            </w:pPr>
            <w:r w:rsidRPr="00543C53">
              <w:rPr>
                <w:color w:val="000000"/>
              </w:rPr>
              <w:t>Feb 19</w:t>
            </w:r>
          </w:p>
        </w:tc>
        <w:tc>
          <w:tcPr>
            <w:tcW w:w="0" w:type="auto"/>
            <w:tcBorders>
              <w:bottom w:val="thinThickSmallGap" w:sz="24" w:space="0" w:color="auto"/>
            </w:tcBorders>
            <w:vAlign w:val="center"/>
          </w:tcPr>
          <w:p w14:paraId="12F2E90C" w14:textId="77777777" w:rsidR="000564CB" w:rsidRPr="00543C53" w:rsidRDefault="000564CB" w:rsidP="002A5425">
            <w:pPr>
              <w:jc w:val="center"/>
              <w:rPr>
                <w:color w:val="000000"/>
              </w:rPr>
            </w:pPr>
          </w:p>
        </w:tc>
        <w:tc>
          <w:tcPr>
            <w:tcW w:w="0" w:type="auto"/>
            <w:vMerge/>
            <w:tcBorders>
              <w:bottom w:val="thinThickSmallGap" w:sz="24" w:space="0" w:color="auto"/>
            </w:tcBorders>
            <w:shd w:val="clear" w:color="auto" w:fill="auto"/>
            <w:vAlign w:val="center"/>
          </w:tcPr>
          <w:p w14:paraId="0BE32A3C" w14:textId="77777777" w:rsidR="000564CB" w:rsidRPr="00543C53" w:rsidRDefault="000564CB" w:rsidP="002A5425">
            <w:pPr>
              <w:rPr>
                <w:color w:val="000000"/>
              </w:rPr>
            </w:pPr>
          </w:p>
        </w:tc>
      </w:tr>
      <w:tr w:rsidR="000564CB" w:rsidRPr="00543C53" w14:paraId="3845910E" w14:textId="77777777" w:rsidTr="00CB6380">
        <w:trPr>
          <w:trHeight w:val="20"/>
        </w:trPr>
        <w:tc>
          <w:tcPr>
            <w:tcW w:w="0" w:type="auto"/>
            <w:tcBorders>
              <w:top w:val="thinThickSmallGap" w:sz="24" w:space="0" w:color="auto"/>
            </w:tcBorders>
            <w:vAlign w:val="center"/>
          </w:tcPr>
          <w:p w14:paraId="0AD63F07" w14:textId="77777777" w:rsidR="000564CB" w:rsidRPr="00543C53" w:rsidRDefault="000564CB" w:rsidP="002A5425">
            <w:pPr>
              <w:jc w:val="center"/>
              <w:rPr>
                <w:color w:val="000000"/>
              </w:rPr>
            </w:pPr>
            <w:r w:rsidRPr="00543C53">
              <w:rPr>
                <w:color w:val="000000"/>
              </w:rPr>
              <w:t>7</w:t>
            </w:r>
          </w:p>
        </w:tc>
        <w:tc>
          <w:tcPr>
            <w:tcW w:w="0" w:type="auto"/>
            <w:tcBorders>
              <w:top w:val="thinThickSmallGap" w:sz="24" w:space="0" w:color="auto"/>
            </w:tcBorders>
            <w:shd w:val="clear" w:color="auto" w:fill="auto"/>
            <w:vAlign w:val="center"/>
            <w:hideMark/>
          </w:tcPr>
          <w:p w14:paraId="583CB261" w14:textId="77777777" w:rsidR="000564CB" w:rsidRPr="00543C53" w:rsidRDefault="000564CB" w:rsidP="002A5425">
            <w:pPr>
              <w:jc w:val="center"/>
              <w:rPr>
                <w:color w:val="000000"/>
              </w:rPr>
            </w:pPr>
            <w:r w:rsidRPr="00543C53">
              <w:rPr>
                <w:color w:val="000000"/>
              </w:rPr>
              <w:t>Feb 23</w:t>
            </w:r>
          </w:p>
          <w:p w14:paraId="2B940DFA" w14:textId="77777777" w:rsidR="000564CB" w:rsidRPr="00543C53" w:rsidRDefault="000564CB" w:rsidP="002A5425">
            <w:pPr>
              <w:jc w:val="center"/>
              <w:rPr>
                <w:color w:val="000000"/>
              </w:rPr>
            </w:pPr>
          </w:p>
        </w:tc>
        <w:tc>
          <w:tcPr>
            <w:tcW w:w="0" w:type="auto"/>
            <w:tcBorders>
              <w:top w:val="thinThickSmallGap" w:sz="24" w:space="0" w:color="auto"/>
            </w:tcBorders>
            <w:vAlign w:val="center"/>
          </w:tcPr>
          <w:p w14:paraId="69E90862" w14:textId="77777777" w:rsidR="000564CB" w:rsidRPr="00543C53" w:rsidRDefault="000564CB" w:rsidP="002A5425">
            <w:pPr>
              <w:jc w:val="center"/>
              <w:rPr>
                <w:color w:val="000000"/>
              </w:rPr>
            </w:pPr>
          </w:p>
        </w:tc>
        <w:tc>
          <w:tcPr>
            <w:tcW w:w="0" w:type="auto"/>
            <w:vMerge w:val="restart"/>
            <w:tcBorders>
              <w:top w:val="thinThickSmallGap" w:sz="24" w:space="0" w:color="auto"/>
            </w:tcBorders>
            <w:shd w:val="clear" w:color="auto" w:fill="auto"/>
            <w:vAlign w:val="center"/>
            <w:hideMark/>
          </w:tcPr>
          <w:p w14:paraId="775F8D2A" w14:textId="77777777" w:rsidR="00595F32" w:rsidRDefault="00595F32" w:rsidP="00314BE2">
            <w:pPr>
              <w:ind w:left="792" w:hanging="792"/>
              <w:rPr>
                <w:color w:val="000000"/>
              </w:rPr>
            </w:pPr>
            <w:r>
              <w:rPr>
                <w:color w:val="000000"/>
              </w:rPr>
              <w:t>Lesson</w:t>
            </w:r>
          </w:p>
          <w:p w14:paraId="0C425EB1" w14:textId="23610C54" w:rsidR="00314BE2" w:rsidRPr="00595F32" w:rsidRDefault="00314BE2" w:rsidP="00595F32">
            <w:pPr>
              <w:pStyle w:val="ListParagraph"/>
              <w:numPr>
                <w:ilvl w:val="0"/>
                <w:numId w:val="18"/>
              </w:numPr>
              <w:rPr>
                <w:color w:val="000000"/>
              </w:rPr>
            </w:pPr>
            <w:r w:rsidRPr="00595F32">
              <w:rPr>
                <w:color w:val="000000"/>
              </w:rPr>
              <w:t xml:space="preserve">Accredited Veterinarian: Professional &amp; Ethical </w:t>
            </w:r>
            <w:r w:rsidR="00E82BBC" w:rsidRPr="00595F32">
              <w:rPr>
                <w:color w:val="000000"/>
              </w:rPr>
              <w:t>Responsibilities</w:t>
            </w:r>
          </w:p>
          <w:p w14:paraId="12364FAC" w14:textId="6A373ABE" w:rsidR="00595F32" w:rsidRDefault="00314BE2" w:rsidP="00314BE2">
            <w:pPr>
              <w:rPr>
                <w:color w:val="000000"/>
              </w:rPr>
            </w:pPr>
            <w:r w:rsidRPr="00543C53">
              <w:rPr>
                <w:color w:val="000000"/>
              </w:rPr>
              <w:t>I</w:t>
            </w:r>
            <w:r w:rsidR="00595F32">
              <w:rPr>
                <w:color w:val="000000"/>
              </w:rPr>
              <w:t>ncursion</w:t>
            </w:r>
            <w:r w:rsidRPr="00543C53">
              <w:rPr>
                <w:color w:val="000000"/>
              </w:rPr>
              <w:t xml:space="preserve"> </w:t>
            </w:r>
          </w:p>
          <w:p w14:paraId="69375BE1" w14:textId="094556D7" w:rsidR="00314BE2" w:rsidRPr="00595F32" w:rsidRDefault="00314BE2" w:rsidP="00595F32">
            <w:pPr>
              <w:pStyle w:val="ListParagraph"/>
              <w:numPr>
                <w:ilvl w:val="0"/>
                <w:numId w:val="18"/>
              </w:numPr>
              <w:rPr>
                <w:color w:val="000000"/>
              </w:rPr>
            </w:pPr>
            <w:r w:rsidRPr="00595F32">
              <w:rPr>
                <w:color w:val="000000"/>
              </w:rPr>
              <w:t>Leishma</w:t>
            </w:r>
            <w:r w:rsidR="00E82BBC">
              <w:rPr>
                <w:color w:val="000000"/>
              </w:rPr>
              <w:t>niasis in Foxhounds in the U.S.</w:t>
            </w:r>
            <w:r w:rsidRPr="00595F32">
              <w:rPr>
                <w:color w:val="000000"/>
              </w:rPr>
              <w:t xml:space="preserve"> </w:t>
            </w:r>
          </w:p>
          <w:p w14:paraId="4DA43848" w14:textId="39064C2A" w:rsidR="00595F32" w:rsidRDefault="00314BE2" w:rsidP="00314BE2">
            <w:pPr>
              <w:rPr>
                <w:color w:val="000000"/>
              </w:rPr>
            </w:pPr>
            <w:r w:rsidRPr="00543C53">
              <w:rPr>
                <w:color w:val="000000"/>
              </w:rPr>
              <w:t>S</w:t>
            </w:r>
            <w:r w:rsidR="00595F32">
              <w:rPr>
                <w:color w:val="000000"/>
              </w:rPr>
              <w:t>cenarios</w:t>
            </w:r>
            <w:r w:rsidRPr="00543C53">
              <w:rPr>
                <w:color w:val="000000"/>
              </w:rPr>
              <w:t xml:space="preserve"> </w:t>
            </w:r>
          </w:p>
          <w:p w14:paraId="17AD8B95" w14:textId="77777777" w:rsidR="00595F32" w:rsidRDefault="00314BE2" w:rsidP="00595F32">
            <w:pPr>
              <w:pStyle w:val="ListParagraph"/>
              <w:numPr>
                <w:ilvl w:val="0"/>
                <w:numId w:val="18"/>
              </w:numPr>
              <w:rPr>
                <w:color w:val="000000"/>
              </w:rPr>
            </w:pPr>
            <w:r w:rsidRPr="00595F32">
              <w:rPr>
                <w:color w:val="000000"/>
              </w:rPr>
              <w:t>Ruminant Herd Outbreaks</w:t>
            </w:r>
          </w:p>
          <w:p w14:paraId="463028CE" w14:textId="77D08374" w:rsidR="00314BE2" w:rsidRPr="00595F32" w:rsidRDefault="00314BE2" w:rsidP="00595F32">
            <w:pPr>
              <w:pStyle w:val="ListParagraph"/>
              <w:numPr>
                <w:ilvl w:val="0"/>
                <w:numId w:val="18"/>
              </w:numPr>
              <w:rPr>
                <w:color w:val="000000"/>
              </w:rPr>
            </w:pPr>
            <w:r w:rsidRPr="00595F32">
              <w:rPr>
                <w:color w:val="000000"/>
              </w:rPr>
              <w:t>Zoonotic Disease of Sheep</w:t>
            </w:r>
          </w:p>
          <w:p w14:paraId="4B69E366" w14:textId="4C1564AB" w:rsidR="000564CB" w:rsidRPr="00543C53" w:rsidRDefault="000564CB" w:rsidP="002A5425">
            <w:pPr>
              <w:ind w:left="882" w:firstLine="180"/>
              <w:rPr>
                <w:color w:val="000000"/>
              </w:rPr>
            </w:pPr>
          </w:p>
        </w:tc>
      </w:tr>
      <w:tr w:rsidR="000564CB" w:rsidRPr="00543C53" w14:paraId="6C118D61" w14:textId="77777777" w:rsidTr="00CB6380">
        <w:trPr>
          <w:trHeight w:val="20"/>
        </w:trPr>
        <w:tc>
          <w:tcPr>
            <w:tcW w:w="0" w:type="auto"/>
            <w:tcBorders>
              <w:bottom w:val="thinThickSmallGap" w:sz="24" w:space="0" w:color="auto"/>
            </w:tcBorders>
            <w:vAlign w:val="center"/>
          </w:tcPr>
          <w:p w14:paraId="5FDA871F" w14:textId="27B77361" w:rsidR="000564CB" w:rsidRPr="00543C53" w:rsidRDefault="000564CB" w:rsidP="002A5425">
            <w:pPr>
              <w:jc w:val="center"/>
              <w:rPr>
                <w:color w:val="000000"/>
              </w:rPr>
            </w:pPr>
          </w:p>
        </w:tc>
        <w:tc>
          <w:tcPr>
            <w:tcW w:w="0" w:type="auto"/>
            <w:tcBorders>
              <w:bottom w:val="thinThickSmallGap" w:sz="24" w:space="0" w:color="auto"/>
            </w:tcBorders>
            <w:shd w:val="clear" w:color="auto" w:fill="auto"/>
            <w:vAlign w:val="center"/>
          </w:tcPr>
          <w:p w14:paraId="5D7EA393" w14:textId="77777777" w:rsidR="000564CB" w:rsidRPr="00543C53" w:rsidRDefault="000564CB" w:rsidP="002A5425">
            <w:pPr>
              <w:jc w:val="center"/>
              <w:rPr>
                <w:color w:val="000000"/>
              </w:rPr>
            </w:pPr>
            <w:r w:rsidRPr="00543C53">
              <w:rPr>
                <w:color w:val="000000"/>
              </w:rPr>
              <w:t>Feb 26</w:t>
            </w:r>
          </w:p>
        </w:tc>
        <w:tc>
          <w:tcPr>
            <w:tcW w:w="0" w:type="auto"/>
            <w:tcBorders>
              <w:bottom w:val="thinThickSmallGap" w:sz="24" w:space="0" w:color="auto"/>
            </w:tcBorders>
            <w:vAlign w:val="center"/>
          </w:tcPr>
          <w:p w14:paraId="5E562D25" w14:textId="77777777" w:rsidR="000564CB" w:rsidRPr="00543C53" w:rsidRDefault="000564CB" w:rsidP="002A5425">
            <w:pPr>
              <w:jc w:val="center"/>
              <w:rPr>
                <w:color w:val="000000"/>
              </w:rPr>
            </w:pPr>
            <w:r w:rsidRPr="00543C53">
              <w:rPr>
                <w:color w:val="000000"/>
              </w:rPr>
              <w:t>Dr. Dave Pyburn</w:t>
            </w:r>
          </w:p>
          <w:p w14:paraId="2B0ED01D" w14:textId="77777777" w:rsidR="000564CB" w:rsidRPr="00543C53" w:rsidRDefault="000564CB" w:rsidP="002A5425">
            <w:pPr>
              <w:jc w:val="center"/>
              <w:rPr>
                <w:i/>
                <w:color w:val="000000"/>
              </w:rPr>
            </w:pPr>
            <w:r w:rsidRPr="00543C53">
              <w:rPr>
                <w:i/>
                <w:color w:val="000000"/>
              </w:rPr>
              <w:t xml:space="preserve">Porcine Epidemic Diarrhea Virus </w:t>
            </w:r>
          </w:p>
        </w:tc>
        <w:tc>
          <w:tcPr>
            <w:tcW w:w="0" w:type="auto"/>
            <w:vMerge/>
            <w:tcBorders>
              <w:bottom w:val="thinThickSmallGap" w:sz="24" w:space="0" w:color="auto"/>
            </w:tcBorders>
            <w:shd w:val="clear" w:color="auto" w:fill="auto"/>
            <w:vAlign w:val="center"/>
          </w:tcPr>
          <w:p w14:paraId="7252C30C" w14:textId="77777777" w:rsidR="000564CB" w:rsidRPr="00543C53" w:rsidRDefault="000564CB" w:rsidP="002A5425">
            <w:pPr>
              <w:rPr>
                <w:color w:val="000000"/>
              </w:rPr>
            </w:pPr>
          </w:p>
        </w:tc>
      </w:tr>
      <w:tr w:rsidR="000564CB" w:rsidRPr="00543C53" w14:paraId="00DAD149" w14:textId="77777777" w:rsidTr="00CB6380">
        <w:trPr>
          <w:trHeight w:val="20"/>
        </w:trPr>
        <w:tc>
          <w:tcPr>
            <w:tcW w:w="0" w:type="auto"/>
            <w:tcBorders>
              <w:top w:val="thinThickSmallGap" w:sz="24" w:space="0" w:color="auto"/>
            </w:tcBorders>
            <w:vAlign w:val="center"/>
          </w:tcPr>
          <w:p w14:paraId="7869C356" w14:textId="77777777" w:rsidR="000564CB" w:rsidRPr="00543C53" w:rsidRDefault="000564CB" w:rsidP="002A5425">
            <w:pPr>
              <w:jc w:val="center"/>
              <w:rPr>
                <w:color w:val="000000"/>
              </w:rPr>
            </w:pPr>
            <w:r w:rsidRPr="00543C53">
              <w:rPr>
                <w:color w:val="000000"/>
              </w:rPr>
              <w:t>8</w:t>
            </w:r>
          </w:p>
        </w:tc>
        <w:tc>
          <w:tcPr>
            <w:tcW w:w="0" w:type="auto"/>
            <w:tcBorders>
              <w:top w:val="thinThickSmallGap" w:sz="24" w:space="0" w:color="auto"/>
            </w:tcBorders>
            <w:shd w:val="clear" w:color="auto" w:fill="auto"/>
            <w:vAlign w:val="center"/>
            <w:hideMark/>
          </w:tcPr>
          <w:p w14:paraId="0C77B940" w14:textId="77777777" w:rsidR="000564CB" w:rsidRPr="00543C53" w:rsidRDefault="000564CB" w:rsidP="002A5425">
            <w:pPr>
              <w:jc w:val="center"/>
              <w:rPr>
                <w:color w:val="000000"/>
              </w:rPr>
            </w:pPr>
            <w:r w:rsidRPr="00543C53">
              <w:rPr>
                <w:color w:val="000000"/>
              </w:rPr>
              <w:t>Mar 2</w:t>
            </w:r>
          </w:p>
          <w:p w14:paraId="680A7B3A" w14:textId="77777777" w:rsidR="000564CB" w:rsidRPr="00543C53" w:rsidRDefault="000564CB" w:rsidP="002A5425">
            <w:pPr>
              <w:jc w:val="center"/>
              <w:rPr>
                <w:color w:val="000000"/>
              </w:rPr>
            </w:pPr>
          </w:p>
        </w:tc>
        <w:tc>
          <w:tcPr>
            <w:tcW w:w="0" w:type="auto"/>
            <w:tcBorders>
              <w:top w:val="thinThickSmallGap" w:sz="24" w:space="0" w:color="auto"/>
            </w:tcBorders>
            <w:vAlign w:val="center"/>
          </w:tcPr>
          <w:p w14:paraId="75265C00" w14:textId="77777777" w:rsidR="000564CB" w:rsidRPr="00543C53" w:rsidRDefault="000564CB" w:rsidP="002A5425">
            <w:pPr>
              <w:jc w:val="center"/>
              <w:rPr>
                <w:color w:val="000000"/>
              </w:rPr>
            </w:pPr>
          </w:p>
        </w:tc>
        <w:tc>
          <w:tcPr>
            <w:tcW w:w="0" w:type="auto"/>
            <w:shd w:val="clear" w:color="auto" w:fill="auto"/>
            <w:vAlign w:val="center"/>
          </w:tcPr>
          <w:p w14:paraId="4A963E24" w14:textId="18A24C48" w:rsidR="000564CB" w:rsidRPr="00543C53" w:rsidRDefault="000564CB" w:rsidP="00E82BBC">
            <w:pPr>
              <w:rPr>
                <w:color w:val="000000"/>
              </w:rPr>
            </w:pPr>
            <w:r w:rsidRPr="00543C53">
              <w:rPr>
                <w:color w:val="000000"/>
              </w:rPr>
              <w:t>PLD for Dr. Pyburn due</w:t>
            </w:r>
            <w:r w:rsidR="004A25A5">
              <w:rPr>
                <w:color w:val="000000"/>
              </w:rPr>
              <w:t xml:space="preserve"> Ma</w:t>
            </w:r>
            <w:r w:rsidR="00E82BBC">
              <w:rPr>
                <w:color w:val="000000"/>
              </w:rPr>
              <w:t>rch</w:t>
            </w:r>
            <w:r w:rsidR="004A25A5">
              <w:rPr>
                <w:color w:val="000000"/>
              </w:rPr>
              <w:t xml:space="preserve"> 2</w:t>
            </w:r>
          </w:p>
        </w:tc>
      </w:tr>
      <w:tr w:rsidR="000564CB" w:rsidRPr="002A5425" w14:paraId="6041FBB4" w14:textId="77777777" w:rsidTr="00CB6380">
        <w:trPr>
          <w:trHeight w:val="20"/>
        </w:trPr>
        <w:tc>
          <w:tcPr>
            <w:tcW w:w="0" w:type="auto"/>
            <w:tcBorders>
              <w:bottom w:val="thinThickSmallGap" w:sz="24" w:space="0" w:color="auto"/>
            </w:tcBorders>
            <w:vAlign w:val="center"/>
          </w:tcPr>
          <w:p w14:paraId="659B87B4" w14:textId="77777777" w:rsidR="000564CB" w:rsidRPr="00543C53" w:rsidRDefault="000564CB" w:rsidP="002A5425">
            <w:pPr>
              <w:jc w:val="center"/>
              <w:rPr>
                <w:color w:val="000000"/>
              </w:rPr>
            </w:pPr>
          </w:p>
        </w:tc>
        <w:tc>
          <w:tcPr>
            <w:tcW w:w="0" w:type="auto"/>
            <w:tcBorders>
              <w:bottom w:val="thinThickSmallGap" w:sz="24" w:space="0" w:color="auto"/>
            </w:tcBorders>
            <w:shd w:val="clear" w:color="auto" w:fill="auto"/>
            <w:vAlign w:val="center"/>
          </w:tcPr>
          <w:p w14:paraId="1AB1E859" w14:textId="77777777" w:rsidR="000564CB" w:rsidRPr="00543C53" w:rsidRDefault="000564CB" w:rsidP="002A5425">
            <w:pPr>
              <w:jc w:val="center"/>
              <w:rPr>
                <w:color w:val="000000"/>
              </w:rPr>
            </w:pPr>
            <w:r w:rsidRPr="00543C53">
              <w:rPr>
                <w:color w:val="000000"/>
              </w:rPr>
              <w:t>Mar 5</w:t>
            </w:r>
          </w:p>
        </w:tc>
        <w:tc>
          <w:tcPr>
            <w:tcW w:w="0" w:type="auto"/>
            <w:tcBorders>
              <w:bottom w:val="thinThickSmallGap" w:sz="24" w:space="0" w:color="auto"/>
            </w:tcBorders>
            <w:vAlign w:val="center"/>
          </w:tcPr>
          <w:p w14:paraId="362B691D" w14:textId="77777777" w:rsidR="000564CB" w:rsidRPr="00543C53" w:rsidRDefault="000564CB" w:rsidP="002A5425">
            <w:pPr>
              <w:jc w:val="center"/>
              <w:rPr>
                <w:color w:val="000000"/>
              </w:rPr>
            </w:pPr>
          </w:p>
          <w:p w14:paraId="3A6C3BA7" w14:textId="686A4E2D" w:rsidR="000564CB" w:rsidRPr="00E82BBC" w:rsidRDefault="00E82BBC" w:rsidP="00E82BBC">
            <w:pPr>
              <w:rPr>
                <w:b/>
                <w:i/>
                <w:color w:val="000000"/>
              </w:rPr>
            </w:pPr>
            <w:r w:rsidRPr="00E82BBC">
              <w:rPr>
                <w:b/>
                <w:i/>
                <w:color w:val="000000"/>
              </w:rPr>
              <w:t>In class Exam 1</w:t>
            </w:r>
          </w:p>
        </w:tc>
        <w:tc>
          <w:tcPr>
            <w:tcW w:w="0" w:type="auto"/>
            <w:tcBorders>
              <w:bottom w:val="thinThickSmallGap" w:sz="24" w:space="0" w:color="auto"/>
            </w:tcBorders>
            <w:shd w:val="clear" w:color="auto" w:fill="auto"/>
            <w:vAlign w:val="center"/>
          </w:tcPr>
          <w:p w14:paraId="65393F65" w14:textId="51460C3B" w:rsidR="000564CB" w:rsidRPr="002A5425" w:rsidRDefault="000564CB" w:rsidP="002A5425">
            <w:pPr>
              <w:rPr>
                <w:color w:val="000000"/>
              </w:rPr>
            </w:pPr>
          </w:p>
        </w:tc>
      </w:tr>
      <w:tr w:rsidR="000564CB" w:rsidRPr="00543C53" w14:paraId="7EAD8CD5" w14:textId="77777777" w:rsidTr="00CB6380">
        <w:trPr>
          <w:trHeight w:val="20"/>
        </w:trPr>
        <w:tc>
          <w:tcPr>
            <w:tcW w:w="0" w:type="auto"/>
            <w:tcBorders>
              <w:top w:val="thinThickSmallGap" w:sz="24" w:space="0" w:color="auto"/>
            </w:tcBorders>
            <w:vAlign w:val="center"/>
          </w:tcPr>
          <w:p w14:paraId="5E620573" w14:textId="77777777" w:rsidR="000564CB" w:rsidRPr="00543C53" w:rsidRDefault="000564CB" w:rsidP="002A5425">
            <w:pPr>
              <w:jc w:val="center"/>
              <w:rPr>
                <w:color w:val="000000"/>
              </w:rPr>
            </w:pPr>
            <w:r w:rsidRPr="00543C53">
              <w:rPr>
                <w:color w:val="000000"/>
              </w:rPr>
              <w:t>9</w:t>
            </w:r>
          </w:p>
        </w:tc>
        <w:tc>
          <w:tcPr>
            <w:tcW w:w="0" w:type="auto"/>
            <w:tcBorders>
              <w:top w:val="thinThickSmallGap" w:sz="24" w:space="0" w:color="auto"/>
            </w:tcBorders>
            <w:shd w:val="clear" w:color="auto" w:fill="auto"/>
            <w:vAlign w:val="center"/>
            <w:hideMark/>
          </w:tcPr>
          <w:p w14:paraId="7177FD8B" w14:textId="77777777" w:rsidR="000564CB" w:rsidRPr="00543C53" w:rsidRDefault="000564CB" w:rsidP="002A5425">
            <w:pPr>
              <w:jc w:val="center"/>
              <w:rPr>
                <w:color w:val="000000"/>
              </w:rPr>
            </w:pPr>
            <w:r w:rsidRPr="00543C53">
              <w:rPr>
                <w:color w:val="000000"/>
              </w:rPr>
              <w:t>Mar 9</w:t>
            </w:r>
          </w:p>
          <w:p w14:paraId="2346A580" w14:textId="77777777" w:rsidR="000564CB" w:rsidRPr="00543C53" w:rsidRDefault="000564CB" w:rsidP="002A5425">
            <w:pPr>
              <w:jc w:val="center"/>
              <w:rPr>
                <w:color w:val="000000"/>
              </w:rPr>
            </w:pPr>
          </w:p>
        </w:tc>
        <w:tc>
          <w:tcPr>
            <w:tcW w:w="0" w:type="auto"/>
            <w:tcBorders>
              <w:top w:val="thinThickSmallGap" w:sz="24" w:space="0" w:color="auto"/>
            </w:tcBorders>
            <w:vAlign w:val="center"/>
          </w:tcPr>
          <w:p w14:paraId="6847D778" w14:textId="77777777" w:rsidR="000564CB" w:rsidRPr="00543C53" w:rsidRDefault="000564CB" w:rsidP="002A5425">
            <w:pPr>
              <w:jc w:val="center"/>
              <w:rPr>
                <w:color w:val="000000"/>
              </w:rPr>
            </w:pPr>
          </w:p>
        </w:tc>
        <w:tc>
          <w:tcPr>
            <w:tcW w:w="0" w:type="auto"/>
            <w:vMerge w:val="restart"/>
            <w:tcBorders>
              <w:top w:val="thinThickSmallGap" w:sz="24" w:space="0" w:color="auto"/>
            </w:tcBorders>
            <w:shd w:val="clear" w:color="auto" w:fill="auto"/>
            <w:vAlign w:val="center"/>
          </w:tcPr>
          <w:p w14:paraId="07502541" w14:textId="72976C24" w:rsidR="00E82BBC" w:rsidRDefault="00E82BBC" w:rsidP="002A5425">
            <w:pPr>
              <w:rPr>
                <w:color w:val="000000"/>
              </w:rPr>
            </w:pPr>
            <w:r>
              <w:rPr>
                <w:color w:val="000000"/>
              </w:rPr>
              <w:t>Lesson</w:t>
            </w:r>
          </w:p>
          <w:p w14:paraId="27220ABC" w14:textId="28B1DEB8" w:rsidR="000564CB" w:rsidRPr="00E82BBC" w:rsidRDefault="000564CB" w:rsidP="00E82BBC">
            <w:pPr>
              <w:pStyle w:val="ListParagraph"/>
              <w:numPr>
                <w:ilvl w:val="0"/>
                <w:numId w:val="19"/>
              </w:numPr>
              <w:rPr>
                <w:color w:val="000000"/>
              </w:rPr>
            </w:pPr>
            <w:r w:rsidRPr="00E82BBC">
              <w:rPr>
                <w:color w:val="000000"/>
              </w:rPr>
              <w:t>Psychosocial Impact of Disaster Response</w:t>
            </w:r>
          </w:p>
          <w:p w14:paraId="49411BF4" w14:textId="0937BC85" w:rsidR="00E82BBC" w:rsidRDefault="000564CB" w:rsidP="002A5425">
            <w:pPr>
              <w:rPr>
                <w:color w:val="000000"/>
              </w:rPr>
            </w:pPr>
            <w:r w:rsidRPr="00543C53">
              <w:rPr>
                <w:color w:val="000000"/>
              </w:rPr>
              <w:t>I</w:t>
            </w:r>
            <w:r w:rsidR="00E82BBC">
              <w:rPr>
                <w:color w:val="000000"/>
              </w:rPr>
              <w:t>ncursion</w:t>
            </w:r>
            <w:r w:rsidRPr="00543C53">
              <w:rPr>
                <w:color w:val="000000"/>
              </w:rPr>
              <w:t xml:space="preserve"> </w:t>
            </w:r>
          </w:p>
          <w:p w14:paraId="0862ECAE" w14:textId="77777777" w:rsidR="00E82BBC" w:rsidRDefault="000564CB" w:rsidP="00E82BBC">
            <w:pPr>
              <w:pStyle w:val="ListParagraph"/>
              <w:numPr>
                <w:ilvl w:val="0"/>
                <w:numId w:val="19"/>
              </w:numPr>
              <w:rPr>
                <w:color w:val="000000"/>
              </w:rPr>
            </w:pPr>
            <w:r w:rsidRPr="00E82BBC">
              <w:rPr>
                <w:color w:val="000000"/>
              </w:rPr>
              <w:t>BSE in the U.K.</w:t>
            </w:r>
          </w:p>
          <w:p w14:paraId="5E5876A6" w14:textId="561E7712" w:rsidR="000564CB" w:rsidRPr="00E82BBC" w:rsidRDefault="000564CB" w:rsidP="00E82BBC">
            <w:pPr>
              <w:pStyle w:val="ListParagraph"/>
              <w:numPr>
                <w:ilvl w:val="0"/>
                <w:numId w:val="19"/>
              </w:numPr>
              <w:rPr>
                <w:color w:val="000000"/>
              </w:rPr>
            </w:pPr>
            <w:r w:rsidRPr="00E82BBC">
              <w:rPr>
                <w:color w:val="000000"/>
              </w:rPr>
              <w:t>Nipah Virus in Malaysia and Bangladesh</w:t>
            </w:r>
          </w:p>
          <w:p w14:paraId="69CADFA7" w14:textId="4B5586AF" w:rsidR="00E82BBC" w:rsidRDefault="000564CB" w:rsidP="002A5425">
            <w:pPr>
              <w:rPr>
                <w:color w:val="000000"/>
              </w:rPr>
            </w:pPr>
            <w:r w:rsidRPr="00543C53">
              <w:rPr>
                <w:color w:val="000000"/>
              </w:rPr>
              <w:t>S</w:t>
            </w:r>
            <w:r w:rsidR="00E82BBC">
              <w:rPr>
                <w:color w:val="000000"/>
              </w:rPr>
              <w:t>cenario</w:t>
            </w:r>
            <w:r w:rsidRPr="00543C53">
              <w:rPr>
                <w:color w:val="000000"/>
              </w:rPr>
              <w:t xml:space="preserve"> </w:t>
            </w:r>
          </w:p>
          <w:p w14:paraId="02CC9CF1" w14:textId="26F2FC03" w:rsidR="000564CB" w:rsidRPr="00E82BBC" w:rsidRDefault="000564CB" w:rsidP="00E82BBC">
            <w:pPr>
              <w:pStyle w:val="ListParagraph"/>
              <w:numPr>
                <w:ilvl w:val="0"/>
                <w:numId w:val="20"/>
              </w:numPr>
              <w:rPr>
                <w:color w:val="000000"/>
              </w:rPr>
            </w:pPr>
            <w:r w:rsidRPr="00E82BBC">
              <w:rPr>
                <w:color w:val="000000"/>
              </w:rPr>
              <w:t>Immobile Milking Cow</w:t>
            </w:r>
          </w:p>
        </w:tc>
      </w:tr>
      <w:tr w:rsidR="000564CB" w:rsidRPr="00543C53" w14:paraId="6E592C11" w14:textId="77777777" w:rsidTr="002A5425">
        <w:trPr>
          <w:trHeight w:val="20"/>
        </w:trPr>
        <w:tc>
          <w:tcPr>
            <w:tcW w:w="0" w:type="auto"/>
            <w:vAlign w:val="center"/>
          </w:tcPr>
          <w:p w14:paraId="6300CBED" w14:textId="77777777" w:rsidR="000564CB" w:rsidRPr="00543C53" w:rsidRDefault="000564CB" w:rsidP="002A5425">
            <w:pPr>
              <w:jc w:val="center"/>
              <w:rPr>
                <w:color w:val="000000"/>
              </w:rPr>
            </w:pPr>
          </w:p>
        </w:tc>
        <w:tc>
          <w:tcPr>
            <w:tcW w:w="0" w:type="auto"/>
            <w:shd w:val="clear" w:color="auto" w:fill="auto"/>
            <w:vAlign w:val="center"/>
          </w:tcPr>
          <w:p w14:paraId="309C404E" w14:textId="77777777" w:rsidR="000564CB" w:rsidRPr="00543C53" w:rsidRDefault="000564CB" w:rsidP="002A5425">
            <w:pPr>
              <w:jc w:val="center"/>
              <w:rPr>
                <w:color w:val="000000"/>
              </w:rPr>
            </w:pPr>
            <w:r w:rsidRPr="00543C53">
              <w:rPr>
                <w:color w:val="000000"/>
              </w:rPr>
              <w:t>Mar 12</w:t>
            </w:r>
          </w:p>
        </w:tc>
        <w:tc>
          <w:tcPr>
            <w:tcW w:w="0" w:type="auto"/>
            <w:vAlign w:val="center"/>
          </w:tcPr>
          <w:p w14:paraId="755BB7D1" w14:textId="77777777" w:rsidR="000564CB" w:rsidRPr="00543C53" w:rsidRDefault="000564CB" w:rsidP="002A5425">
            <w:pPr>
              <w:jc w:val="center"/>
              <w:rPr>
                <w:color w:val="000000"/>
              </w:rPr>
            </w:pPr>
          </w:p>
        </w:tc>
        <w:tc>
          <w:tcPr>
            <w:tcW w:w="0" w:type="auto"/>
            <w:vMerge/>
            <w:shd w:val="clear" w:color="auto" w:fill="auto"/>
            <w:vAlign w:val="center"/>
          </w:tcPr>
          <w:p w14:paraId="5AA7B1B4" w14:textId="77777777" w:rsidR="000564CB" w:rsidRPr="00543C53" w:rsidRDefault="000564CB" w:rsidP="002A5425">
            <w:pPr>
              <w:rPr>
                <w:color w:val="000000"/>
              </w:rPr>
            </w:pPr>
          </w:p>
        </w:tc>
      </w:tr>
      <w:tr w:rsidR="000564CB" w:rsidRPr="002A5425" w14:paraId="7A07D4E1" w14:textId="77777777" w:rsidTr="00CB6380">
        <w:trPr>
          <w:trHeight w:val="20"/>
        </w:trPr>
        <w:tc>
          <w:tcPr>
            <w:tcW w:w="0" w:type="auto"/>
            <w:tcBorders>
              <w:top w:val="thinThickSmallGap" w:sz="24" w:space="0" w:color="auto"/>
              <w:bottom w:val="thinThickSmallGap" w:sz="24" w:space="0" w:color="auto"/>
            </w:tcBorders>
            <w:vAlign w:val="center"/>
          </w:tcPr>
          <w:p w14:paraId="6DFC74AB" w14:textId="77777777" w:rsidR="000564CB" w:rsidRPr="00543C53" w:rsidRDefault="000564CB" w:rsidP="002A5425">
            <w:pPr>
              <w:jc w:val="center"/>
            </w:pPr>
          </w:p>
        </w:tc>
        <w:tc>
          <w:tcPr>
            <w:tcW w:w="0" w:type="auto"/>
            <w:tcBorders>
              <w:top w:val="thinThickSmallGap" w:sz="24" w:space="0" w:color="auto"/>
              <w:bottom w:val="thinThickSmallGap" w:sz="24" w:space="0" w:color="auto"/>
            </w:tcBorders>
            <w:shd w:val="clear" w:color="auto" w:fill="auto"/>
            <w:vAlign w:val="center"/>
          </w:tcPr>
          <w:p w14:paraId="0914C4ED" w14:textId="77777777" w:rsidR="000564CB" w:rsidRPr="00543C53" w:rsidRDefault="000564CB" w:rsidP="002A5425">
            <w:pPr>
              <w:jc w:val="center"/>
            </w:pPr>
            <w:r w:rsidRPr="00543C53">
              <w:t xml:space="preserve">Mar 16 &amp; 19 </w:t>
            </w:r>
          </w:p>
        </w:tc>
        <w:tc>
          <w:tcPr>
            <w:tcW w:w="0" w:type="auto"/>
            <w:tcBorders>
              <w:top w:val="thinThickSmallGap" w:sz="24" w:space="0" w:color="auto"/>
              <w:bottom w:val="thinThickSmallGap" w:sz="24" w:space="0" w:color="auto"/>
            </w:tcBorders>
            <w:vAlign w:val="center"/>
          </w:tcPr>
          <w:p w14:paraId="7CD374DC" w14:textId="77777777" w:rsidR="000564CB" w:rsidRPr="00543C53" w:rsidRDefault="000564CB" w:rsidP="002A5425">
            <w:pPr>
              <w:jc w:val="center"/>
              <w:rPr>
                <w:color w:val="000000"/>
              </w:rPr>
            </w:pPr>
          </w:p>
        </w:tc>
        <w:tc>
          <w:tcPr>
            <w:tcW w:w="0" w:type="auto"/>
            <w:tcBorders>
              <w:top w:val="thinThickSmallGap" w:sz="24" w:space="0" w:color="auto"/>
              <w:bottom w:val="thinThickSmallGap" w:sz="24" w:space="0" w:color="auto"/>
            </w:tcBorders>
            <w:shd w:val="clear" w:color="auto" w:fill="auto"/>
            <w:vAlign w:val="center"/>
          </w:tcPr>
          <w:p w14:paraId="57372809" w14:textId="77777777" w:rsidR="000564CB" w:rsidRPr="002A5425" w:rsidRDefault="000564CB" w:rsidP="002A5425">
            <w:pPr>
              <w:rPr>
                <w:color w:val="000000"/>
              </w:rPr>
            </w:pPr>
            <w:r w:rsidRPr="002A5425">
              <w:rPr>
                <w:color w:val="000000"/>
              </w:rPr>
              <w:t>March 17-21: Spring Break</w:t>
            </w:r>
          </w:p>
        </w:tc>
      </w:tr>
      <w:tr w:rsidR="000564CB" w:rsidRPr="00543C53" w14:paraId="56815BCB" w14:textId="77777777" w:rsidTr="00CB6380">
        <w:trPr>
          <w:trHeight w:val="20"/>
        </w:trPr>
        <w:tc>
          <w:tcPr>
            <w:tcW w:w="0" w:type="auto"/>
            <w:tcBorders>
              <w:top w:val="thinThickSmallGap" w:sz="24" w:space="0" w:color="auto"/>
            </w:tcBorders>
            <w:vAlign w:val="center"/>
          </w:tcPr>
          <w:p w14:paraId="197EC65C" w14:textId="77777777" w:rsidR="000564CB" w:rsidRPr="00543C53" w:rsidRDefault="000564CB" w:rsidP="002A5425">
            <w:pPr>
              <w:jc w:val="center"/>
            </w:pPr>
            <w:r w:rsidRPr="00543C53">
              <w:t>10</w:t>
            </w:r>
          </w:p>
        </w:tc>
        <w:tc>
          <w:tcPr>
            <w:tcW w:w="0" w:type="auto"/>
            <w:tcBorders>
              <w:top w:val="thinThickSmallGap" w:sz="24" w:space="0" w:color="auto"/>
            </w:tcBorders>
            <w:shd w:val="clear" w:color="auto" w:fill="auto"/>
            <w:vAlign w:val="center"/>
          </w:tcPr>
          <w:p w14:paraId="2F8C6C66" w14:textId="77777777" w:rsidR="000564CB" w:rsidRPr="00543C53" w:rsidRDefault="000564CB" w:rsidP="002A5425">
            <w:pPr>
              <w:jc w:val="center"/>
              <w:rPr>
                <w:color w:val="000000"/>
              </w:rPr>
            </w:pPr>
            <w:r w:rsidRPr="00543C53">
              <w:t>Mar 23</w:t>
            </w:r>
          </w:p>
        </w:tc>
        <w:tc>
          <w:tcPr>
            <w:tcW w:w="0" w:type="auto"/>
            <w:tcBorders>
              <w:top w:val="thinThickSmallGap" w:sz="24" w:space="0" w:color="auto"/>
            </w:tcBorders>
            <w:vAlign w:val="center"/>
          </w:tcPr>
          <w:p w14:paraId="392748A4" w14:textId="77777777" w:rsidR="000564CB" w:rsidRPr="00543C53" w:rsidRDefault="000564CB" w:rsidP="002A5425">
            <w:pPr>
              <w:jc w:val="center"/>
              <w:rPr>
                <w:color w:val="000000"/>
              </w:rPr>
            </w:pPr>
          </w:p>
        </w:tc>
        <w:tc>
          <w:tcPr>
            <w:tcW w:w="0" w:type="auto"/>
            <w:vMerge w:val="restart"/>
            <w:tcBorders>
              <w:top w:val="thinThickSmallGap" w:sz="24" w:space="0" w:color="auto"/>
            </w:tcBorders>
            <w:shd w:val="clear" w:color="auto" w:fill="auto"/>
            <w:vAlign w:val="center"/>
          </w:tcPr>
          <w:p w14:paraId="2411EB65" w14:textId="3C585991" w:rsidR="00FB2AFB" w:rsidRDefault="00FB2AFB" w:rsidP="002A5425">
            <w:pPr>
              <w:rPr>
                <w:color w:val="000000"/>
              </w:rPr>
            </w:pPr>
            <w:r>
              <w:rPr>
                <w:color w:val="000000"/>
              </w:rPr>
              <w:t>Lesson</w:t>
            </w:r>
          </w:p>
          <w:p w14:paraId="331A8F46" w14:textId="5E80578F" w:rsidR="000564CB" w:rsidRPr="00FB2AFB" w:rsidRDefault="000564CB" w:rsidP="00FB2AFB">
            <w:pPr>
              <w:pStyle w:val="ListParagraph"/>
              <w:numPr>
                <w:ilvl w:val="0"/>
                <w:numId w:val="20"/>
              </w:numPr>
              <w:rPr>
                <w:color w:val="000000"/>
              </w:rPr>
            </w:pPr>
            <w:r w:rsidRPr="00FB2AFB">
              <w:rPr>
                <w:color w:val="000000"/>
              </w:rPr>
              <w:t>Wildlife-Domestic Animal Interface</w:t>
            </w:r>
          </w:p>
          <w:p w14:paraId="6AC34DE2" w14:textId="2C1512EC" w:rsidR="00FB2AFB" w:rsidRDefault="000564CB" w:rsidP="002A5425">
            <w:pPr>
              <w:rPr>
                <w:color w:val="000000"/>
              </w:rPr>
            </w:pPr>
            <w:r w:rsidRPr="00543C53">
              <w:rPr>
                <w:color w:val="000000"/>
              </w:rPr>
              <w:lastRenderedPageBreak/>
              <w:t>I</w:t>
            </w:r>
            <w:r w:rsidR="00FB2AFB">
              <w:rPr>
                <w:color w:val="000000"/>
              </w:rPr>
              <w:t>ncursion</w:t>
            </w:r>
          </w:p>
          <w:p w14:paraId="1CF74626" w14:textId="618FBA28" w:rsidR="000564CB" w:rsidRPr="00FB2AFB" w:rsidRDefault="000564CB" w:rsidP="00FB2AFB">
            <w:pPr>
              <w:pStyle w:val="ListParagraph"/>
              <w:numPr>
                <w:ilvl w:val="0"/>
                <w:numId w:val="20"/>
              </w:numPr>
              <w:rPr>
                <w:color w:val="000000"/>
              </w:rPr>
            </w:pPr>
            <w:r w:rsidRPr="00FB2AFB">
              <w:rPr>
                <w:color w:val="000000"/>
              </w:rPr>
              <w:t>West Nile Virus in the U.S.</w:t>
            </w:r>
          </w:p>
          <w:p w14:paraId="5C6916E2" w14:textId="631126CA" w:rsidR="00FB2AFB" w:rsidRDefault="000564CB" w:rsidP="002A5425">
            <w:pPr>
              <w:rPr>
                <w:color w:val="000000"/>
              </w:rPr>
            </w:pPr>
            <w:r w:rsidRPr="00543C53">
              <w:rPr>
                <w:color w:val="000000"/>
              </w:rPr>
              <w:t>S</w:t>
            </w:r>
            <w:r w:rsidR="00FB2AFB">
              <w:rPr>
                <w:color w:val="000000"/>
              </w:rPr>
              <w:t>cenarios</w:t>
            </w:r>
          </w:p>
          <w:p w14:paraId="1E84FCD7" w14:textId="77777777" w:rsidR="00FB2AFB" w:rsidRDefault="000564CB" w:rsidP="00FB2AFB">
            <w:pPr>
              <w:pStyle w:val="ListParagraph"/>
              <w:numPr>
                <w:ilvl w:val="0"/>
                <w:numId w:val="20"/>
              </w:numPr>
              <w:rPr>
                <w:color w:val="000000"/>
              </w:rPr>
            </w:pPr>
            <w:r w:rsidRPr="00FB2AFB">
              <w:rPr>
                <w:color w:val="000000"/>
              </w:rPr>
              <w:t>Ticks</w:t>
            </w:r>
          </w:p>
          <w:p w14:paraId="372D0E10" w14:textId="6EE48B5C" w:rsidR="000564CB" w:rsidRPr="00FB2AFB" w:rsidRDefault="000564CB" w:rsidP="00FB2AFB">
            <w:pPr>
              <w:pStyle w:val="ListParagraph"/>
              <w:numPr>
                <w:ilvl w:val="0"/>
                <w:numId w:val="20"/>
              </w:numPr>
              <w:rPr>
                <w:color w:val="000000"/>
              </w:rPr>
            </w:pPr>
            <w:r w:rsidRPr="00FB2AFB">
              <w:rPr>
                <w:color w:val="000000"/>
              </w:rPr>
              <w:t>Sick Cattle in Florida</w:t>
            </w:r>
          </w:p>
        </w:tc>
      </w:tr>
      <w:tr w:rsidR="000564CB" w:rsidRPr="00543C53" w14:paraId="3D4252F0" w14:textId="77777777" w:rsidTr="00CB6380">
        <w:trPr>
          <w:trHeight w:val="20"/>
        </w:trPr>
        <w:tc>
          <w:tcPr>
            <w:tcW w:w="0" w:type="auto"/>
            <w:tcBorders>
              <w:bottom w:val="thinThickSmallGap" w:sz="24" w:space="0" w:color="auto"/>
            </w:tcBorders>
            <w:vAlign w:val="center"/>
          </w:tcPr>
          <w:p w14:paraId="3BAB6EBC" w14:textId="77777777" w:rsidR="000564CB" w:rsidRPr="00543C53" w:rsidRDefault="000564CB" w:rsidP="002A5425">
            <w:pPr>
              <w:jc w:val="center"/>
              <w:rPr>
                <w:color w:val="000000"/>
              </w:rPr>
            </w:pPr>
          </w:p>
        </w:tc>
        <w:tc>
          <w:tcPr>
            <w:tcW w:w="0" w:type="auto"/>
            <w:tcBorders>
              <w:bottom w:val="thinThickSmallGap" w:sz="24" w:space="0" w:color="auto"/>
            </w:tcBorders>
            <w:shd w:val="clear" w:color="auto" w:fill="auto"/>
            <w:hideMark/>
          </w:tcPr>
          <w:p w14:paraId="3AC40308" w14:textId="77777777" w:rsidR="000564CB" w:rsidRPr="00543C53" w:rsidRDefault="000564CB" w:rsidP="002A5425">
            <w:pPr>
              <w:jc w:val="center"/>
              <w:rPr>
                <w:color w:val="000000"/>
              </w:rPr>
            </w:pPr>
            <w:r w:rsidRPr="00543C53">
              <w:rPr>
                <w:color w:val="000000"/>
              </w:rPr>
              <w:t>Mar 26</w:t>
            </w:r>
          </w:p>
        </w:tc>
        <w:tc>
          <w:tcPr>
            <w:tcW w:w="0" w:type="auto"/>
            <w:tcBorders>
              <w:bottom w:val="thinThickSmallGap" w:sz="24" w:space="0" w:color="auto"/>
            </w:tcBorders>
            <w:vAlign w:val="center"/>
          </w:tcPr>
          <w:p w14:paraId="0CB5107E" w14:textId="77777777" w:rsidR="000564CB" w:rsidRPr="00543C53" w:rsidRDefault="000564CB" w:rsidP="002A5425">
            <w:pPr>
              <w:jc w:val="center"/>
              <w:rPr>
                <w:color w:val="000000"/>
              </w:rPr>
            </w:pPr>
          </w:p>
        </w:tc>
        <w:tc>
          <w:tcPr>
            <w:tcW w:w="0" w:type="auto"/>
            <w:vMerge/>
            <w:tcBorders>
              <w:bottom w:val="thinThickSmallGap" w:sz="24" w:space="0" w:color="auto"/>
            </w:tcBorders>
            <w:shd w:val="clear" w:color="auto" w:fill="auto"/>
            <w:vAlign w:val="center"/>
          </w:tcPr>
          <w:p w14:paraId="1946694C" w14:textId="77777777" w:rsidR="000564CB" w:rsidRPr="00543C53" w:rsidRDefault="000564CB" w:rsidP="002A5425">
            <w:pPr>
              <w:rPr>
                <w:color w:val="000000"/>
              </w:rPr>
            </w:pPr>
          </w:p>
        </w:tc>
      </w:tr>
      <w:tr w:rsidR="000564CB" w:rsidRPr="00543C53" w14:paraId="498A1F65" w14:textId="77777777" w:rsidTr="00CB6380">
        <w:trPr>
          <w:trHeight w:val="20"/>
        </w:trPr>
        <w:tc>
          <w:tcPr>
            <w:tcW w:w="0" w:type="auto"/>
            <w:tcBorders>
              <w:top w:val="thinThickSmallGap" w:sz="24" w:space="0" w:color="auto"/>
            </w:tcBorders>
            <w:vAlign w:val="center"/>
          </w:tcPr>
          <w:p w14:paraId="3474A238" w14:textId="77777777" w:rsidR="000564CB" w:rsidRPr="00543C53" w:rsidRDefault="000564CB" w:rsidP="002A5425">
            <w:pPr>
              <w:jc w:val="center"/>
              <w:rPr>
                <w:color w:val="000000"/>
              </w:rPr>
            </w:pPr>
            <w:r w:rsidRPr="00543C53">
              <w:rPr>
                <w:color w:val="000000"/>
              </w:rPr>
              <w:lastRenderedPageBreak/>
              <w:t>11</w:t>
            </w:r>
          </w:p>
        </w:tc>
        <w:tc>
          <w:tcPr>
            <w:tcW w:w="0" w:type="auto"/>
            <w:tcBorders>
              <w:top w:val="thinThickSmallGap" w:sz="24" w:space="0" w:color="auto"/>
            </w:tcBorders>
            <w:shd w:val="clear" w:color="auto" w:fill="auto"/>
          </w:tcPr>
          <w:p w14:paraId="798020CC" w14:textId="77777777" w:rsidR="000564CB" w:rsidRPr="00543C53" w:rsidRDefault="000564CB" w:rsidP="002A5425">
            <w:pPr>
              <w:jc w:val="center"/>
              <w:rPr>
                <w:color w:val="000000"/>
              </w:rPr>
            </w:pPr>
            <w:r w:rsidRPr="00543C53">
              <w:rPr>
                <w:color w:val="000000"/>
              </w:rPr>
              <w:t>Mar 30</w:t>
            </w:r>
          </w:p>
          <w:p w14:paraId="437725E0" w14:textId="77777777" w:rsidR="000564CB" w:rsidRPr="00543C53" w:rsidRDefault="000564CB" w:rsidP="002A5425">
            <w:pPr>
              <w:jc w:val="center"/>
            </w:pPr>
          </w:p>
        </w:tc>
        <w:tc>
          <w:tcPr>
            <w:tcW w:w="0" w:type="auto"/>
            <w:tcBorders>
              <w:top w:val="thinThickSmallGap" w:sz="24" w:space="0" w:color="auto"/>
            </w:tcBorders>
            <w:vAlign w:val="center"/>
          </w:tcPr>
          <w:p w14:paraId="4CF4CE47" w14:textId="77777777" w:rsidR="000564CB" w:rsidRPr="00543C53" w:rsidRDefault="000564CB" w:rsidP="002A5425">
            <w:pPr>
              <w:jc w:val="center"/>
            </w:pPr>
          </w:p>
        </w:tc>
        <w:tc>
          <w:tcPr>
            <w:tcW w:w="0" w:type="auto"/>
            <w:vMerge w:val="restart"/>
            <w:tcBorders>
              <w:top w:val="thinThickSmallGap" w:sz="24" w:space="0" w:color="auto"/>
            </w:tcBorders>
            <w:shd w:val="clear" w:color="auto" w:fill="auto"/>
            <w:vAlign w:val="center"/>
          </w:tcPr>
          <w:p w14:paraId="6D47A525" w14:textId="77777777" w:rsidR="00FB2AFB" w:rsidRDefault="00FB2AFB" w:rsidP="002D5D1E">
            <w:pPr>
              <w:rPr>
                <w:color w:val="000000"/>
              </w:rPr>
            </w:pPr>
            <w:r>
              <w:rPr>
                <w:color w:val="000000"/>
              </w:rPr>
              <w:t>Lesson</w:t>
            </w:r>
          </w:p>
          <w:p w14:paraId="2586AE49" w14:textId="50C33EA8" w:rsidR="002D5D1E" w:rsidRPr="00FB2AFB" w:rsidRDefault="002D5D1E" w:rsidP="00FB2AFB">
            <w:pPr>
              <w:pStyle w:val="ListParagraph"/>
              <w:numPr>
                <w:ilvl w:val="0"/>
                <w:numId w:val="21"/>
              </w:numPr>
              <w:rPr>
                <w:color w:val="000000"/>
              </w:rPr>
            </w:pPr>
            <w:r w:rsidRPr="00FB2AFB">
              <w:rPr>
                <w:color w:val="000000"/>
              </w:rPr>
              <w:t>Federal Animal Health Laws</w:t>
            </w:r>
          </w:p>
          <w:p w14:paraId="1A176600" w14:textId="77777777" w:rsidR="00FB2AFB" w:rsidRDefault="002D5D1E" w:rsidP="002A5425">
            <w:pPr>
              <w:rPr>
                <w:color w:val="000000"/>
              </w:rPr>
            </w:pPr>
            <w:r>
              <w:rPr>
                <w:color w:val="000000"/>
              </w:rPr>
              <w:t>S</w:t>
            </w:r>
            <w:r w:rsidR="00FB2AFB">
              <w:rPr>
                <w:color w:val="000000"/>
              </w:rPr>
              <w:t>cenario</w:t>
            </w:r>
          </w:p>
          <w:p w14:paraId="669A53B4" w14:textId="2470E53F" w:rsidR="000564CB" w:rsidRPr="00FB2AFB" w:rsidRDefault="000564CB" w:rsidP="00FB2AFB">
            <w:pPr>
              <w:pStyle w:val="ListParagraph"/>
              <w:numPr>
                <w:ilvl w:val="0"/>
                <w:numId w:val="21"/>
              </w:numPr>
              <w:rPr>
                <w:color w:val="000000"/>
              </w:rPr>
            </w:pPr>
            <w:r w:rsidRPr="00FB2AFB">
              <w:rPr>
                <w:color w:val="000000"/>
              </w:rPr>
              <w:t>More than Just a Cat Abscess</w:t>
            </w:r>
          </w:p>
        </w:tc>
      </w:tr>
      <w:tr w:rsidR="000564CB" w:rsidRPr="00543C53" w14:paraId="1B17934C" w14:textId="77777777" w:rsidTr="00CB6380">
        <w:trPr>
          <w:trHeight w:val="20"/>
        </w:trPr>
        <w:tc>
          <w:tcPr>
            <w:tcW w:w="0" w:type="auto"/>
            <w:tcBorders>
              <w:bottom w:val="thinThickSmallGap" w:sz="24" w:space="0" w:color="auto"/>
            </w:tcBorders>
            <w:vAlign w:val="center"/>
          </w:tcPr>
          <w:p w14:paraId="52E33AF5" w14:textId="0EB0C5C0" w:rsidR="000564CB" w:rsidRPr="00543C53" w:rsidRDefault="000564CB" w:rsidP="002A5425">
            <w:pPr>
              <w:jc w:val="center"/>
              <w:rPr>
                <w:color w:val="000000"/>
              </w:rPr>
            </w:pPr>
          </w:p>
        </w:tc>
        <w:tc>
          <w:tcPr>
            <w:tcW w:w="0" w:type="auto"/>
            <w:tcBorders>
              <w:bottom w:val="thinThickSmallGap" w:sz="24" w:space="0" w:color="auto"/>
            </w:tcBorders>
            <w:shd w:val="clear" w:color="auto" w:fill="auto"/>
          </w:tcPr>
          <w:p w14:paraId="7259BDF7" w14:textId="77777777" w:rsidR="000564CB" w:rsidRPr="00543C53" w:rsidRDefault="000564CB" w:rsidP="002A5425">
            <w:pPr>
              <w:jc w:val="center"/>
            </w:pPr>
            <w:r w:rsidRPr="00543C53">
              <w:rPr>
                <w:color w:val="000000"/>
              </w:rPr>
              <w:t>Apr 2</w:t>
            </w:r>
          </w:p>
        </w:tc>
        <w:tc>
          <w:tcPr>
            <w:tcW w:w="0" w:type="auto"/>
            <w:tcBorders>
              <w:bottom w:val="thinThickSmallGap" w:sz="24" w:space="0" w:color="auto"/>
            </w:tcBorders>
            <w:vAlign w:val="center"/>
          </w:tcPr>
          <w:p w14:paraId="77D99B52" w14:textId="77777777" w:rsidR="000564CB" w:rsidRPr="00543C53" w:rsidRDefault="000564CB" w:rsidP="002A5425">
            <w:pPr>
              <w:jc w:val="center"/>
            </w:pPr>
          </w:p>
        </w:tc>
        <w:tc>
          <w:tcPr>
            <w:tcW w:w="0" w:type="auto"/>
            <w:vMerge/>
            <w:tcBorders>
              <w:bottom w:val="thinThickSmallGap" w:sz="24" w:space="0" w:color="auto"/>
            </w:tcBorders>
            <w:shd w:val="clear" w:color="auto" w:fill="auto"/>
            <w:vAlign w:val="center"/>
          </w:tcPr>
          <w:p w14:paraId="72289CE3" w14:textId="77777777" w:rsidR="000564CB" w:rsidRPr="00543C53" w:rsidRDefault="000564CB" w:rsidP="002A5425">
            <w:pPr>
              <w:rPr>
                <w:color w:val="000000"/>
              </w:rPr>
            </w:pPr>
          </w:p>
        </w:tc>
      </w:tr>
      <w:tr w:rsidR="000564CB" w:rsidRPr="00543C53" w14:paraId="4A264BCA" w14:textId="77777777" w:rsidTr="00CB6380">
        <w:trPr>
          <w:trHeight w:val="20"/>
        </w:trPr>
        <w:tc>
          <w:tcPr>
            <w:tcW w:w="0" w:type="auto"/>
            <w:tcBorders>
              <w:top w:val="thinThickSmallGap" w:sz="24" w:space="0" w:color="auto"/>
            </w:tcBorders>
            <w:vAlign w:val="center"/>
          </w:tcPr>
          <w:p w14:paraId="727A9490" w14:textId="77777777" w:rsidR="000564CB" w:rsidRPr="00543C53" w:rsidRDefault="000564CB" w:rsidP="002A5425">
            <w:pPr>
              <w:jc w:val="center"/>
              <w:rPr>
                <w:color w:val="000000"/>
              </w:rPr>
            </w:pPr>
            <w:r w:rsidRPr="00543C53">
              <w:rPr>
                <w:color w:val="000000"/>
              </w:rPr>
              <w:t>12</w:t>
            </w:r>
          </w:p>
        </w:tc>
        <w:tc>
          <w:tcPr>
            <w:tcW w:w="0" w:type="auto"/>
            <w:tcBorders>
              <w:top w:val="thinThickSmallGap" w:sz="24" w:space="0" w:color="auto"/>
            </w:tcBorders>
            <w:shd w:val="clear" w:color="auto" w:fill="auto"/>
          </w:tcPr>
          <w:p w14:paraId="63A23CDD" w14:textId="77777777" w:rsidR="000564CB" w:rsidRPr="00543C53" w:rsidRDefault="000564CB" w:rsidP="002A5425">
            <w:pPr>
              <w:jc w:val="center"/>
              <w:rPr>
                <w:color w:val="000000"/>
              </w:rPr>
            </w:pPr>
            <w:r w:rsidRPr="00543C53">
              <w:rPr>
                <w:color w:val="000000"/>
              </w:rPr>
              <w:t>Apr 6</w:t>
            </w:r>
          </w:p>
          <w:p w14:paraId="6205E17F" w14:textId="77777777" w:rsidR="000564CB" w:rsidRPr="00543C53" w:rsidRDefault="000564CB" w:rsidP="002A5425">
            <w:pPr>
              <w:jc w:val="center"/>
              <w:rPr>
                <w:color w:val="000000"/>
              </w:rPr>
            </w:pPr>
          </w:p>
        </w:tc>
        <w:tc>
          <w:tcPr>
            <w:tcW w:w="0" w:type="auto"/>
            <w:tcBorders>
              <w:top w:val="thinThickSmallGap" w:sz="24" w:space="0" w:color="auto"/>
            </w:tcBorders>
            <w:vAlign w:val="center"/>
          </w:tcPr>
          <w:p w14:paraId="16A89E9B" w14:textId="77777777" w:rsidR="000564CB" w:rsidRPr="00543C53" w:rsidRDefault="000564CB" w:rsidP="002A5425">
            <w:pPr>
              <w:jc w:val="center"/>
            </w:pPr>
          </w:p>
        </w:tc>
        <w:tc>
          <w:tcPr>
            <w:tcW w:w="0" w:type="auto"/>
            <w:vMerge w:val="restart"/>
            <w:tcBorders>
              <w:top w:val="thinThickSmallGap" w:sz="24" w:space="0" w:color="auto"/>
            </w:tcBorders>
            <w:shd w:val="clear" w:color="auto" w:fill="auto"/>
            <w:vAlign w:val="center"/>
          </w:tcPr>
          <w:p w14:paraId="5EFBC458" w14:textId="77777777" w:rsidR="00FB2AFB" w:rsidRDefault="00FB2AFB" w:rsidP="00314BE2">
            <w:pPr>
              <w:ind w:left="792" w:hanging="792"/>
              <w:rPr>
                <w:color w:val="000000"/>
              </w:rPr>
            </w:pPr>
            <w:r>
              <w:rPr>
                <w:color w:val="000000"/>
              </w:rPr>
              <w:t>Lesson</w:t>
            </w:r>
          </w:p>
          <w:p w14:paraId="4F938121" w14:textId="1CE30C97" w:rsidR="00314BE2" w:rsidRPr="00FB2AFB" w:rsidRDefault="00314BE2" w:rsidP="00FB2AFB">
            <w:pPr>
              <w:pStyle w:val="ListParagraph"/>
              <w:numPr>
                <w:ilvl w:val="0"/>
                <w:numId w:val="21"/>
              </w:numPr>
              <w:rPr>
                <w:color w:val="000000"/>
              </w:rPr>
            </w:pPr>
            <w:r w:rsidRPr="00FB2AFB">
              <w:rPr>
                <w:color w:val="000000"/>
              </w:rPr>
              <w:t xml:space="preserve">Animal Disease Diagnosis Control and Eradication </w:t>
            </w:r>
          </w:p>
          <w:p w14:paraId="32F9B418" w14:textId="6476B87F" w:rsidR="00FB2AFB" w:rsidRDefault="00314BE2" w:rsidP="00314BE2">
            <w:pPr>
              <w:rPr>
                <w:color w:val="000000"/>
              </w:rPr>
            </w:pPr>
            <w:r w:rsidRPr="00543C53">
              <w:rPr>
                <w:color w:val="000000"/>
              </w:rPr>
              <w:t>I</w:t>
            </w:r>
            <w:r w:rsidR="00FB2AFB">
              <w:rPr>
                <w:color w:val="000000"/>
              </w:rPr>
              <w:t>ncursion</w:t>
            </w:r>
          </w:p>
          <w:p w14:paraId="68CDA23B" w14:textId="307EC507" w:rsidR="00314BE2" w:rsidRPr="00FB2AFB" w:rsidRDefault="00314BE2" w:rsidP="00FB2AFB">
            <w:pPr>
              <w:pStyle w:val="ListParagraph"/>
              <w:numPr>
                <w:ilvl w:val="0"/>
                <w:numId w:val="21"/>
              </w:numPr>
              <w:rPr>
                <w:color w:val="000000"/>
              </w:rPr>
            </w:pPr>
            <w:r w:rsidRPr="00FB2AFB">
              <w:rPr>
                <w:color w:val="000000"/>
              </w:rPr>
              <w:t xml:space="preserve">Rabbit Hemorrhagic Disease </w:t>
            </w:r>
          </w:p>
          <w:p w14:paraId="16A54FAB" w14:textId="50ACA697" w:rsidR="00FB2AFB" w:rsidRDefault="00314BE2" w:rsidP="00314BE2">
            <w:r w:rsidRPr="00543C53">
              <w:rPr>
                <w:color w:val="000000"/>
              </w:rPr>
              <w:t>S</w:t>
            </w:r>
            <w:r w:rsidR="00FB2AFB">
              <w:rPr>
                <w:color w:val="000000"/>
              </w:rPr>
              <w:t>cenarios</w:t>
            </w:r>
            <w:r w:rsidRPr="00543C53">
              <w:t xml:space="preserve"> </w:t>
            </w:r>
          </w:p>
          <w:p w14:paraId="62F7DAF1" w14:textId="77777777" w:rsidR="00FB2AFB" w:rsidRDefault="00314BE2" w:rsidP="00FB2AFB">
            <w:pPr>
              <w:pStyle w:val="ListParagraph"/>
              <w:numPr>
                <w:ilvl w:val="0"/>
                <w:numId w:val="21"/>
              </w:numPr>
              <w:rPr>
                <w:color w:val="000000"/>
              </w:rPr>
            </w:pPr>
            <w:r w:rsidRPr="00FB2AFB">
              <w:rPr>
                <w:color w:val="000000"/>
              </w:rPr>
              <w:t>Neurologic Small Ruminant</w:t>
            </w:r>
          </w:p>
          <w:p w14:paraId="23107A08" w14:textId="5997457D" w:rsidR="00314BE2" w:rsidRPr="00FB2AFB" w:rsidRDefault="00314BE2" w:rsidP="00FB2AFB">
            <w:pPr>
              <w:pStyle w:val="ListParagraph"/>
              <w:numPr>
                <w:ilvl w:val="0"/>
                <w:numId w:val="21"/>
              </w:numPr>
              <w:rPr>
                <w:color w:val="000000"/>
              </w:rPr>
            </w:pPr>
            <w:r w:rsidRPr="00FB2AFB">
              <w:rPr>
                <w:color w:val="000000"/>
              </w:rPr>
              <w:t>Sick Rabbits</w:t>
            </w:r>
          </w:p>
        </w:tc>
      </w:tr>
      <w:tr w:rsidR="000564CB" w:rsidRPr="00543C53" w14:paraId="0837D081" w14:textId="77777777" w:rsidTr="00CB6380">
        <w:trPr>
          <w:trHeight w:val="20"/>
        </w:trPr>
        <w:tc>
          <w:tcPr>
            <w:tcW w:w="0" w:type="auto"/>
            <w:tcBorders>
              <w:bottom w:val="thinThickSmallGap" w:sz="24" w:space="0" w:color="auto"/>
            </w:tcBorders>
            <w:vAlign w:val="center"/>
          </w:tcPr>
          <w:p w14:paraId="3A3657C7" w14:textId="7BA84539" w:rsidR="000564CB" w:rsidRPr="00543C53" w:rsidRDefault="000564CB" w:rsidP="002A5425">
            <w:pPr>
              <w:jc w:val="center"/>
              <w:rPr>
                <w:color w:val="000000"/>
              </w:rPr>
            </w:pPr>
          </w:p>
        </w:tc>
        <w:tc>
          <w:tcPr>
            <w:tcW w:w="0" w:type="auto"/>
            <w:tcBorders>
              <w:bottom w:val="thinThickSmallGap" w:sz="24" w:space="0" w:color="auto"/>
            </w:tcBorders>
            <w:shd w:val="clear" w:color="auto" w:fill="auto"/>
          </w:tcPr>
          <w:p w14:paraId="51D24D80" w14:textId="77777777" w:rsidR="000564CB" w:rsidRPr="00543C53" w:rsidRDefault="000564CB" w:rsidP="002A5425">
            <w:pPr>
              <w:jc w:val="center"/>
              <w:rPr>
                <w:color w:val="000000"/>
              </w:rPr>
            </w:pPr>
            <w:r w:rsidRPr="00543C53">
              <w:rPr>
                <w:color w:val="000000"/>
              </w:rPr>
              <w:t>Apr 9</w:t>
            </w:r>
          </w:p>
        </w:tc>
        <w:tc>
          <w:tcPr>
            <w:tcW w:w="0" w:type="auto"/>
            <w:tcBorders>
              <w:bottom w:val="thinThickSmallGap" w:sz="24" w:space="0" w:color="auto"/>
            </w:tcBorders>
            <w:vAlign w:val="center"/>
          </w:tcPr>
          <w:p w14:paraId="0BF40A09" w14:textId="77777777" w:rsidR="000564CB" w:rsidRPr="00543C53" w:rsidRDefault="000564CB" w:rsidP="002A5425">
            <w:pPr>
              <w:jc w:val="center"/>
            </w:pPr>
          </w:p>
        </w:tc>
        <w:tc>
          <w:tcPr>
            <w:tcW w:w="0" w:type="auto"/>
            <w:vMerge/>
            <w:tcBorders>
              <w:bottom w:val="thinThickSmallGap" w:sz="24" w:space="0" w:color="auto"/>
            </w:tcBorders>
            <w:shd w:val="clear" w:color="auto" w:fill="auto"/>
            <w:vAlign w:val="center"/>
          </w:tcPr>
          <w:p w14:paraId="2C31A947" w14:textId="77777777" w:rsidR="000564CB" w:rsidRPr="00543C53" w:rsidRDefault="000564CB" w:rsidP="002A5425">
            <w:pPr>
              <w:rPr>
                <w:color w:val="000000"/>
              </w:rPr>
            </w:pPr>
          </w:p>
        </w:tc>
      </w:tr>
      <w:tr w:rsidR="000564CB" w:rsidRPr="00543C53" w14:paraId="5DFB048E" w14:textId="77777777" w:rsidTr="00CB6380">
        <w:trPr>
          <w:trHeight w:val="20"/>
        </w:trPr>
        <w:tc>
          <w:tcPr>
            <w:tcW w:w="0" w:type="auto"/>
            <w:tcBorders>
              <w:top w:val="thinThickSmallGap" w:sz="24" w:space="0" w:color="auto"/>
            </w:tcBorders>
            <w:vAlign w:val="center"/>
          </w:tcPr>
          <w:p w14:paraId="604691D2" w14:textId="77777777" w:rsidR="000564CB" w:rsidRPr="00543C53" w:rsidRDefault="000564CB" w:rsidP="002A5425">
            <w:pPr>
              <w:jc w:val="center"/>
              <w:rPr>
                <w:color w:val="000000"/>
              </w:rPr>
            </w:pPr>
            <w:r w:rsidRPr="00543C53">
              <w:rPr>
                <w:color w:val="000000"/>
              </w:rPr>
              <w:t>13</w:t>
            </w:r>
          </w:p>
        </w:tc>
        <w:tc>
          <w:tcPr>
            <w:tcW w:w="0" w:type="auto"/>
            <w:tcBorders>
              <w:top w:val="thinThickSmallGap" w:sz="24" w:space="0" w:color="auto"/>
            </w:tcBorders>
            <w:shd w:val="clear" w:color="auto" w:fill="auto"/>
          </w:tcPr>
          <w:p w14:paraId="0E54FE88" w14:textId="77777777" w:rsidR="000564CB" w:rsidRPr="00543C53" w:rsidRDefault="000564CB" w:rsidP="002A5425">
            <w:pPr>
              <w:jc w:val="center"/>
              <w:rPr>
                <w:color w:val="000000"/>
              </w:rPr>
            </w:pPr>
            <w:r w:rsidRPr="00543C53">
              <w:rPr>
                <w:color w:val="000000"/>
              </w:rPr>
              <w:t>Apr13</w:t>
            </w:r>
          </w:p>
          <w:p w14:paraId="6DB567B1" w14:textId="77777777" w:rsidR="000564CB" w:rsidRPr="00543C53" w:rsidRDefault="000564CB" w:rsidP="002A5425">
            <w:pPr>
              <w:jc w:val="center"/>
              <w:rPr>
                <w:color w:val="000000"/>
              </w:rPr>
            </w:pPr>
          </w:p>
        </w:tc>
        <w:tc>
          <w:tcPr>
            <w:tcW w:w="0" w:type="auto"/>
            <w:tcBorders>
              <w:top w:val="thinThickSmallGap" w:sz="24" w:space="0" w:color="auto"/>
            </w:tcBorders>
            <w:vAlign w:val="center"/>
          </w:tcPr>
          <w:p w14:paraId="6357EBA8" w14:textId="77777777" w:rsidR="000564CB" w:rsidRPr="00543C53" w:rsidRDefault="000564CB" w:rsidP="002A5425">
            <w:pPr>
              <w:jc w:val="center"/>
            </w:pPr>
          </w:p>
        </w:tc>
        <w:tc>
          <w:tcPr>
            <w:tcW w:w="0" w:type="auto"/>
            <w:vMerge w:val="restart"/>
            <w:tcBorders>
              <w:top w:val="thinThickSmallGap" w:sz="24" w:space="0" w:color="auto"/>
            </w:tcBorders>
            <w:shd w:val="clear" w:color="auto" w:fill="auto"/>
            <w:vAlign w:val="center"/>
          </w:tcPr>
          <w:p w14:paraId="3EF87DB3" w14:textId="4AC570C9" w:rsidR="000564CB" w:rsidRPr="00543C53" w:rsidRDefault="000564CB" w:rsidP="002A5425">
            <w:pPr>
              <w:rPr>
                <w:color w:val="000000"/>
              </w:rPr>
            </w:pPr>
          </w:p>
        </w:tc>
      </w:tr>
      <w:tr w:rsidR="000564CB" w:rsidRPr="00543C53" w14:paraId="2CEE5470" w14:textId="77777777" w:rsidTr="00CB6380">
        <w:trPr>
          <w:trHeight w:val="20"/>
        </w:trPr>
        <w:tc>
          <w:tcPr>
            <w:tcW w:w="0" w:type="auto"/>
            <w:tcBorders>
              <w:bottom w:val="thinThickSmallGap" w:sz="24" w:space="0" w:color="auto"/>
            </w:tcBorders>
            <w:vAlign w:val="center"/>
          </w:tcPr>
          <w:p w14:paraId="01EAB533" w14:textId="77777777" w:rsidR="000564CB" w:rsidRPr="00543C53" w:rsidRDefault="000564CB" w:rsidP="002A5425">
            <w:pPr>
              <w:jc w:val="center"/>
              <w:rPr>
                <w:color w:val="000000"/>
              </w:rPr>
            </w:pPr>
          </w:p>
        </w:tc>
        <w:tc>
          <w:tcPr>
            <w:tcW w:w="0" w:type="auto"/>
            <w:tcBorders>
              <w:bottom w:val="thinThickSmallGap" w:sz="24" w:space="0" w:color="auto"/>
            </w:tcBorders>
            <w:shd w:val="clear" w:color="auto" w:fill="auto"/>
          </w:tcPr>
          <w:p w14:paraId="24361170" w14:textId="77777777" w:rsidR="000564CB" w:rsidRPr="00543C53" w:rsidRDefault="000564CB" w:rsidP="002A5425">
            <w:pPr>
              <w:jc w:val="center"/>
              <w:rPr>
                <w:color w:val="000000"/>
              </w:rPr>
            </w:pPr>
            <w:r w:rsidRPr="00543C53">
              <w:rPr>
                <w:color w:val="000000"/>
              </w:rPr>
              <w:t>Apr 16</w:t>
            </w:r>
          </w:p>
        </w:tc>
        <w:tc>
          <w:tcPr>
            <w:tcW w:w="0" w:type="auto"/>
            <w:tcBorders>
              <w:bottom w:val="thinThickSmallGap" w:sz="24" w:space="0" w:color="auto"/>
            </w:tcBorders>
            <w:vAlign w:val="center"/>
          </w:tcPr>
          <w:p w14:paraId="4947BA19" w14:textId="0312BCC7" w:rsidR="000564CB" w:rsidRPr="00FB2AFB" w:rsidRDefault="00FB2AFB" w:rsidP="002A5425">
            <w:pPr>
              <w:jc w:val="center"/>
              <w:rPr>
                <w:b/>
                <w:i/>
              </w:rPr>
            </w:pPr>
            <w:r w:rsidRPr="00FB2AFB">
              <w:rPr>
                <w:b/>
                <w:i/>
              </w:rPr>
              <w:t>In class Exam 2</w:t>
            </w:r>
          </w:p>
        </w:tc>
        <w:tc>
          <w:tcPr>
            <w:tcW w:w="0" w:type="auto"/>
            <w:vMerge/>
            <w:tcBorders>
              <w:bottom w:val="thinThickSmallGap" w:sz="24" w:space="0" w:color="auto"/>
            </w:tcBorders>
            <w:shd w:val="clear" w:color="auto" w:fill="auto"/>
            <w:vAlign w:val="center"/>
          </w:tcPr>
          <w:p w14:paraId="5FBB3BB4" w14:textId="77777777" w:rsidR="000564CB" w:rsidRPr="00543C53" w:rsidRDefault="000564CB" w:rsidP="002A5425">
            <w:pPr>
              <w:rPr>
                <w:color w:val="000000"/>
              </w:rPr>
            </w:pPr>
          </w:p>
        </w:tc>
      </w:tr>
      <w:tr w:rsidR="000564CB" w:rsidRPr="00543C53" w14:paraId="03755468" w14:textId="77777777" w:rsidTr="00CB6380">
        <w:trPr>
          <w:trHeight w:val="20"/>
        </w:trPr>
        <w:tc>
          <w:tcPr>
            <w:tcW w:w="0" w:type="auto"/>
            <w:tcBorders>
              <w:top w:val="thinThickSmallGap" w:sz="24" w:space="0" w:color="auto"/>
            </w:tcBorders>
            <w:vAlign w:val="center"/>
          </w:tcPr>
          <w:p w14:paraId="4E2A23AE" w14:textId="77777777" w:rsidR="000564CB" w:rsidRPr="00543C53" w:rsidRDefault="000564CB" w:rsidP="002A5425">
            <w:pPr>
              <w:jc w:val="center"/>
              <w:rPr>
                <w:color w:val="000000"/>
              </w:rPr>
            </w:pPr>
            <w:r w:rsidRPr="00543C53">
              <w:rPr>
                <w:color w:val="000000"/>
              </w:rPr>
              <w:t>14</w:t>
            </w:r>
          </w:p>
        </w:tc>
        <w:tc>
          <w:tcPr>
            <w:tcW w:w="0" w:type="auto"/>
            <w:tcBorders>
              <w:top w:val="thinThickSmallGap" w:sz="24" w:space="0" w:color="auto"/>
            </w:tcBorders>
            <w:shd w:val="clear" w:color="auto" w:fill="auto"/>
          </w:tcPr>
          <w:p w14:paraId="41A79FA1" w14:textId="77777777" w:rsidR="000564CB" w:rsidRPr="00543C53" w:rsidRDefault="000564CB" w:rsidP="002A5425">
            <w:pPr>
              <w:jc w:val="center"/>
              <w:rPr>
                <w:color w:val="000000"/>
              </w:rPr>
            </w:pPr>
            <w:r w:rsidRPr="00543C53">
              <w:rPr>
                <w:color w:val="000000"/>
              </w:rPr>
              <w:t>Apr 20</w:t>
            </w:r>
          </w:p>
          <w:p w14:paraId="56A3C006" w14:textId="77777777" w:rsidR="000564CB" w:rsidRPr="00543C53" w:rsidRDefault="000564CB" w:rsidP="002A5425">
            <w:pPr>
              <w:jc w:val="center"/>
              <w:rPr>
                <w:color w:val="000000"/>
              </w:rPr>
            </w:pPr>
          </w:p>
        </w:tc>
        <w:tc>
          <w:tcPr>
            <w:tcW w:w="0" w:type="auto"/>
            <w:tcBorders>
              <w:top w:val="thinThickSmallGap" w:sz="24" w:space="0" w:color="auto"/>
            </w:tcBorders>
            <w:vAlign w:val="center"/>
          </w:tcPr>
          <w:p w14:paraId="630A8C88" w14:textId="77777777" w:rsidR="000564CB" w:rsidRPr="00543C53" w:rsidRDefault="000564CB" w:rsidP="002A5425">
            <w:pPr>
              <w:jc w:val="center"/>
            </w:pPr>
          </w:p>
        </w:tc>
        <w:tc>
          <w:tcPr>
            <w:tcW w:w="0" w:type="auto"/>
            <w:vMerge w:val="restart"/>
            <w:tcBorders>
              <w:top w:val="thinThickSmallGap" w:sz="24" w:space="0" w:color="auto"/>
            </w:tcBorders>
            <w:shd w:val="clear" w:color="auto" w:fill="auto"/>
            <w:vAlign w:val="center"/>
          </w:tcPr>
          <w:p w14:paraId="635A179B" w14:textId="77777777" w:rsidR="00FB2AFB" w:rsidRDefault="00FB2AFB" w:rsidP="002A5425">
            <w:pPr>
              <w:rPr>
                <w:color w:val="000000"/>
              </w:rPr>
            </w:pPr>
            <w:r>
              <w:rPr>
                <w:color w:val="000000"/>
              </w:rPr>
              <w:t>Incursion</w:t>
            </w:r>
          </w:p>
          <w:p w14:paraId="26BE1BE5" w14:textId="1384A928" w:rsidR="000564CB" w:rsidRPr="00FB2AFB" w:rsidRDefault="000564CB" w:rsidP="00FB2AFB">
            <w:pPr>
              <w:pStyle w:val="ListParagraph"/>
              <w:numPr>
                <w:ilvl w:val="0"/>
                <w:numId w:val="22"/>
              </w:numPr>
              <w:rPr>
                <w:color w:val="000000"/>
              </w:rPr>
            </w:pPr>
            <w:r w:rsidRPr="00FB2AFB">
              <w:rPr>
                <w:color w:val="000000"/>
              </w:rPr>
              <w:t>Taura Syndrome in Shrimp</w:t>
            </w:r>
          </w:p>
          <w:p w14:paraId="2EC8DF17" w14:textId="7F78548B" w:rsidR="00FB2AFB" w:rsidRDefault="000564CB" w:rsidP="002A5425">
            <w:pPr>
              <w:rPr>
                <w:color w:val="000000"/>
              </w:rPr>
            </w:pPr>
            <w:r w:rsidRPr="00543C53">
              <w:rPr>
                <w:color w:val="000000"/>
              </w:rPr>
              <w:t>S</w:t>
            </w:r>
            <w:r w:rsidR="00FB2AFB">
              <w:rPr>
                <w:color w:val="000000"/>
              </w:rPr>
              <w:t>cenarios</w:t>
            </w:r>
          </w:p>
          <w:p w14:paraId="6640D58A" w14:textId="6B233857" w:rsidR="000564CB" w:rsidRPr="00FB2AFB" w:rsidRDefault="000564CB" w:rsidP="00FB2AFB">
            <w:pPr>
              <w:pStyle w:val="ListParagraph"/>
              <w:numPr>
                <w:ilvl w:val="0"/>
                <w:numId w:val="22"/>
              </w:numPr>
              <w:rPr>
                <w:color w:val="000000"/>
              </w:rPr>
            </w:pPr>
            <w:r w:rsidRPr="00FB2AFB">
              <w:rPr>
                <w:color w:val="000000"/>
              </w:rPr>
              <w:t>Dairy Cattle Abortion</w:t>
            </w:r>
          </w:p>
          <w:p w14:paraId="7D987D3B" w14:textId="77777777" w:rsidR="000564CB" w:rsidRPr="00FB2AFB" w:rsidRDefault="000564CB" w:rsidP="00FB2AFB">
            <w:pPr>
              <w:pStyle w:val="ListParagraph"/>
              <w:numPr>
                <w:ilvl w:val="0"/>
                <w:numId w:val="22"/>
              </w:numPr>
              <w:rPr>
                <w:color w:val="000000"/>
              </w:rPr>
            </w:pPr>
            <w:r w:rsidRPr="00FB2AFB">
              <w:rPr>
                <w:color w:val="000000"/>
              </w:rPr>
              <w:t>Fish Diseases</w:t>
            </w:r>
          </w:p>
          <w:p w14:paraId="604CF58F" w14:textId="23E4C042" w:rsidR="001F362B" w:rsidRPr="00FB2AFB" w:rsidRDefault="001F362B" w:rsidP="00FB2AFB">
            <w:pPr>
              <w:pStyle w:val="ListParagraph"/>
              <w:numPr>
                <w:ilvl w:val="0"/>
                <w:numId w:val="22"/>
              </w:numPr>
              <w:rPr>
                <w:color w:val="000000"/>
              </w:rPr>
            </w:pPr>
            <w:r w:rsidRPr="00FB2AFB">
              <w:rPr>
                <w:color w:val="000000"/>
              </w:rPr>
              <w:t>Equine Neurologic</w:t>
            </w:r>
          </w:p>
        </w:tc>
      </w:tr>
      <w:tr w:rsidR="000564CB" w:rsidRPr="00543C53" w14:paraId="1BF35BA8" w14:textId="77777777" w:rsidTr="00CB6380">
        <w:trPr>
          <w:trHeight w:val="20"/>
        </w:trPr>
        <w:tc>
          <w:tcPr>
            <w:tcW w:w="0" w:type="auto"/>
            <w:tcBorders>
              <w:bottom w:val="thinThickSmallGap" w:sz="24" w:space="0" w:color="auto"/>
            </w:tcBorders>
            <w:vAlign w:val="center"/>
          </w:tcPr>
          <w:p w14:paraId="4733CB02" w14:textId="1248785E" w:rsidR="000564CB" w:rsidRPr="00543C53" w:rsidRDefault="000564CB" w:rsidP="002A5425">
            <w:pPr>
              <w:jc w:val="center"/>
              <w:rPr>
                <w:color w:val="000000"/>
              </w:rPr>
            </w:pPr>
          </w:p>
        </w:tc>
        <w:tc>
          <w:tcPr>
            <w:tcW w:w="0" w:type="auto"/>
            <w:tcBorders>
              <w:bottom w:val="thinThickSmallGap" w:sz="24" w:space="0" w:color="auto"/>
            </w:tcBorders>
            <w:shd w:val="clear" w:color="auto" w:fill="auto"/>
          </w:tcPr>
          <w:p w14:paraId="28FFF288" w14:textId="77777777" w:rsidR="000564CB" w:rsidRPr="00543C53" w:rsidRDefault="000564CB" w:rsidP="002A5425">
            <w:pPr>
              <w:jc w:val="center"/>
              <w:rPr>
                <w:color w:val="000000"/>
              </w:rPr>
            </w:pPr>
            <w:r w:rsidRPr="00543C53">
              <w:rPr>
                <w:color w:val="000000"/>
              </w:rPr>
              <w:t>Apr 23</w:t>
            </w:r>
          </w:p>
          <w:p w14:paraId="7E0806F9" w14:textId="77777777" w:rsidR="000564CB" w:rsidRPr="00543C53" w:rsidRDefault="000564CB" w:rsidP="002A5425">
            <w:pPr>
              <w:jc w:val="center"/>
              <w:rPr>
                <w:color w:val="000000"/>
              </w:rPr>
            </w:pPr>
          </w:p>
        </w:tc>
        <w:tc>
          <w:tcPr>
            <w:tcW w:w="0" w:type="auto"/>
            <w:tcBorders>
              <w:bottom w:val="thinThickSmallGap" w:sz="24" w:space="0" w:color="auto"/>
            </w:tcBorders>
            <w:vAlign w:val="center"/>
          </w:tcPr>
          <w:p w14:paraId="150067CF" w14:textId="77777777" w:rsidR="000564CB" w:rsidRPr="00543C53" w:rsidRDefault="000564CB" w:rsidP="002A5425">
            <w:pPr>
              <w:jc w:val="center"/>
            </w:pPr>
          </w:p>
        </w:tc>
        <w:tc>
          <w:tcPr>
            <w:tcW w:w="0" w:type="auto"/>
            <w:vMerge/>
            <w:tcBorders>
              <w:bottom w:val="thinThickSmallGap" w:sz="24" w:space="0" w:color="auto"/>
            </w:tcBorders>
            <w:shd w:val="clear" w:color="auto" w:fill="auto"/>
            <w:vAlign w:val="center"/>
          </w:tcPr>
          <w:p w14:paraId="4B9B32A9" w14:textId="77777777" w:rsidR="000564CB" w:rsidRPr="00543C53" w:rsidRDefault="000564CB" w:rsidP="002A5425">
            <w:pPr>
              <w:rPr>
                <w:color w:val="000000"/>
              </w:rPr>
            </w:pPr>
          </w:p>
        </w:tc>
      </w:tr>
      <w:tr w:rsidR="000564CB" w:rsidRPr="00543C53" w14:paraId="29395BC3" w14:textId="77777777" w:rsidTr="00CB6380">
        <w:trPr>
          <w:trHeight w:val="440"/>
        </w:trPr>
        <w:tc>
          <w:tcPr>
            <w:tcW w:w="0" w:type="auto"/>
            <w:tcBorders>
              <w:top w:val="thinThickSmallGap" w:sz="24" w:space="0" w:color="auto"/>
            </w:tcBorders>
            <w:vAlign w:val="center"/>
          </w:tcPr>
          <w:p w14:paraId="621002D6" w14:textId="77777777" w:rsidR="000564CB" w:rsidRPr="00543C53" w:rsidRDefault="000564CB" w:rsidP="002A5425">
            <w:pPr>
              <w:jc w:val="center"/>
              <w:rPr>
                <w:color w:val="000000"/>
              </w:rPr>
            </w:pPr>
            <w:r w:rsidRPr="00543C53">
              <w:rPr>
                <w:color w:val="000000"/>
              </w:rPr>
              <w:t>15</w:t>
            </w:r>
          </w:p>
        </w:tc>
        <w:tc>
          <w:tcPr>
            <w:tcW w:w="0" w:type="auto"/>
            <w:tcBorders>
              <w:top w:val="thinThickSmallGap" w:sz="24" w:space="0" w:color="auto"/>
            </w:tcBorders>
            <w:shd w:val="clear" w:color="auto" w:fill="auto"/>
          </w:tcPr>
          <w:p w14:paraId="1B49BE89" w14:textId="77777777" w:rsidR="000564CB" w:rsidRPr="00543C53" w:rsidRDefault="000564CB" w:rsidP="002A5425">
            <w:pPr>
              <w:jc w:val="center"/>
              <w:rPr>
                <w:color w:val="000000"/>
              </w:rPr>
            </w:pPr>
            <w:r w:rsidRPr="00543C53">
              <w:rPr>
                <w:color w:val="000000"/>
              </w:rPr>
              <w:t>Apr 27</w:t>
            </w:r>
          </w:p>
          <w:p w14:paraId="771F4BBB" w14:textId="77777777" w:rsidR="000564CB" w:rsidRPr="00543C53" w:rsidRDefault="000564CB" w:rsidP="002A5425">
            <w:pPr>
              <w:jc w:val="center"/>
              <w:rPr>
                <w:color w:val="000000"/>
              </w:rPr>
            </w:pPr>
          </w:p>
        </w:tc>
        <w:tc>
          <w:tcPr>
            <w:tcW w:w="0" w:type="auto"/>
            <w:tcBorders>
              <w:top w:val="thinThickSmallGap" w:sz="24" w:space="0" w:color="auto"/>
            </w:tcBorders>
            <w:vAlign w:val="center"/>
          </w:tcPr>
          <w:p w14:paraId="06A94D75" w14:textId="77777777" w:rsidR="000564CB" w:rsidRPr="00543C53" w:rsidRDefault="000564CB" w:rsidP="002A5425">
            <w:pPr>
              <w:jc w:val="center"/>
            </w:pPr>
          </w:p>
        </w:tc>
        <w:tc>
          <w:tcPr>
            <w:tcW w:w="0" w:type="auto"/>
            <w:vMerge w:val="restart"/>
            <w:tcBorders>
              <w:top w:val="thinThickSmallGap" w:sz="24" w:space="0" w:color="auto"/>
            </w:tcBorders>
            <w:shd w:val="clear" w:color="auto" w:fill="auto"/>
            <w:vAlign w:val="center"/>
          </w:tcPr>
          <w:p w14:paraId="1FFB8793" w14:textId="1D278A3E" w:rsidR="000564CB" w:rsidRPr="00543C53" w:rsidRDefault="000564CB" w:rsidP="002A5425">
            <w:pPr>
              <w:rPr>
                <w:color w:val="000000"/>
              </w:rPr>
            </w:pPr>
            <w:r w:rsidRPr="00543C53">
              <w:rPr>
                <w:color w:val="000000"/>
              </w:rPr>
              <w:t>Don’t forget you need to complete any three inquiries by</w:t>
            </w:r>
            <w:r w:rsidR="00D23368">
              <w:rPr>
                <w:color w:val="000000"/>
              </w:rPr>
              <w:t xml:space="preserve"> May 4, 2015</w:t>
            </w:r>
          </w:p>
          <w:p w14:paraId="0F8CD7A4" w14:textId="77777777" w:rsidR="000564CB" w:rsidRPr="00543C53" w:rsidRDefault="000564CB" w:rsidP="002A5425">
            <w:pPr>
              <w:ind w:left="972" w:firstLine="180"/>
              <w:rPr>
                <w:color w:val="000000"/>
              </w:rPr>
            </w:pPr>
          </w:p>
        </w:tc>
      </w:tr>
      <w:tr w:rsidR="000564CB" w:rsidRPr="00543C53" w14:paraId="088FEEA4" w14:textId="77777777" w:rsidTr="00CB6380">
        <w:trPr>
          <w:trHeight w:val="20"/>
        </w:trPr>
        <w:tc>
          <w:tcPr>
            <w:tcW w:w="0" w:type="auto"/>
            <w:tcBorders>
              <w:bottom w:val="thinThickSmallGap" w:sz="24" w:space="0" w:color="auto"/>
            </w:tcBorders>
            <w:vAlign w:val="center"/>
          </w:tcPr>
          <w:p w14:paraId="18820FA0" w14:textId="77777777" w:rsidR="000564CB" w:rsidRPr="00543C53" w:rsidRDefault="000564CB" w:rsidP="002A5425">
            <w:pPr>
              <w:jc w:val="center"/>
              <w:rPr>
                <w:color w:val="000000"/>
              </w:rPr>
            </w:pPr>
          </w:p>
        </w:tc>
        <w:tc>
          <w:tcPr>
            <w:tcW w:w="0" w:type="auto"/>
            <w:tcBorders>
              <w:bottom w:val="thinThickSmallGap" w:sz="24" w:space="0" w:color="auto"/>
            </w:tcBorders>
            <w:shd w:val="clear" w:color="auto" w:fill="auto"/>
          </w:tcPr>
          <w:p w14:paraId="509E210D" w14:textId="77777777" w:rsidR="000564CB" w:rsidRPr="00543C53" w:rsidRDefault="000564CB" w:rsidP="002A5425">
            <w:pPr>
              <w:jc w:val="center"/>
              <w:rPr>
                <w:color w:val="000000"/>
              </w:rPr>
            </w:pPr>
            <w:r w:rsidRPr="00543C53">
              <w:rPr>
                <w:color w:val="000000"/>
              </w:rPr>
              <w:t>Apr 30</w:t>
            </w:r>
          </w:p>
        </w:tc>
        <w:tc>
          <w:tcPr>
            <w:tcW w:w="0" w:type="auto"/>
            <w:tcBorders>
              <w:bottom w:val="thinThickSmallGap" w:sz="24" w:space="0" w:color="auto"/>
            </w:tcBorders>
          </w:tcPr>
          <w:p w14:paraId="5D66C4D7" w14:textId="77777777" w:rsidR="000564CB" w:rsidRPr="00543C53" w:rsidRDefault="000564CB" w:rsidP="002A5425">
            <w:pPr>
              <w:rPr>
                <w:i/>
              </w:rPr>
            </w:pPr>
            <w:r w:rsidRPr="00543C53">
              <w:rPr>
                <w:i/>
              </w:rPr>
              <w:t>IAT Certificate information</w:t>
            </w:r>
          </w:p>
          <w:p w14:paraId="4A9A5322" w14:textId="44C575D7" w:rsidR="000564CB" w:rsidRPr="00543C53" w:rsidRDefault="000564CB" w:rsidP="002A5425">
            <w:r w:rsidRPr="00543C53">
              <w:rPr>
                <w:i/>
              </w:rPr>
              <w:t xml:space="preserve"> and course summary</w:t>
            </w:r>
            <w:r w:rsidR="00D3372C">
              <w:rPr>
                <w:i/>
              </w:rPr>
              <w:t>/review</w:t>
            </w:r>
          </w:p>
        </w:tc>
        <w:tc>
          <w:tcPr>
            <w:tcW w:w="0" w:type="auto"/>
            <w:vMerge/>
            <w:tcBorders>
              <w:bottom w:val="thinThickSmallGap" w:sz="24" w:space="0" w:color="auto"/>
            </w:tcBorders>
            <w:shd w:val="clear" w:color="auto" w:fill="auto"/>
            <w:vAlign w:val="center"/>
          </w:tcPr>
          <w:p w14:paraId="1D740FD4" w14:textId="77777777" w:rsidR="000564CB" w:rsidRPr="00543C53" w:rsidRDefault="000564CB" w:rsidP="002A5425">
            <w:pPr>
              <w:rPr>
                <w:color w:val="000000"/>
              </w:rPr>
            </w:pPr>
          </w:p>
        </w:tc>
      </w:tr>
      <w:tr w:rsidR="000564CB" w:rsidRPr="00543C53" w14:paraId="69F47ACC" w14:textId="77777777" w:rsidTr="00CB6380">
        <w:trPr>
          <w:trHeight w:val="20"/>
        </w:trPr>
        <w:tc>
          <w:tcPr>
            <w:tcW w:w="0" w:type="auto"/>
            <w:tcBorders>
              <w:top w:val="thinThickSmallGap" w:sz="24" w:space="0" w:color="auto"/>
            </w:tcBorders>
            <w:vAlign w:val="center"/>
          </w:tcPr>
          <w:p w14:paraId="14C2CD04" w14:textId="77777777" w:rsidR="000564CB" w:rsidRPr="00543C53" w:rsidRDefault="000564CB" w:rsidP="002A5425">
            <w:pPr>
              <w:jc w:val="center"/>
              <w:rPr>
                <w:color w:val="000000"/>
              </w:rPr>
            </w:pPr>
            <w:r w:rsidRPr="00543C53">
              <w:rPr>
                <w:color w:val="000000"/>
              </w:rPr>
              <w:t>16</w:t>
            </w:r>
          </w:p>
        </w:tc>
        <w:tc>
          <w:tcPr>
            <w:tcW w:w="0" w:type="auto"/>
            <w:tcBorders>
              <w:top w:val="thinThickSmallGap" w:sz="24" w:space="0" w:color="auto"/>
            </w:tcBorders>
            <w:shd w:val="clear" w:color="auto" w:fill="auto"/>
          </w:tcPr>
          <w:p w14:paraId="584536EB" w14:textId="77777777" w:rsidR="00D23368" w:rsidRDefault="00D23368" w:rsidP="002A5425">
            <w:pPr>
              <w:jc w:val="center"/>
              <w:rPr>
                <w:color w:val="000000"/>
              </w:rPr>
            </w:pPr>
            <w:r>
              <w:rPr>
                <w:color w:val="000000"/>
              </w:rPr>
              <w:t>May</w:t>
            </w:r>
          </w:p>
          <w:p w14:paraId="103FD837" w14:textId="7258ADDC" w:rsidR="000564CB" w:rsidRPr="00543C53" w:rsidRDefault="00D23368" w:rsidP="002A5425">
            <w:pPr>
              <w:jc w:val="center"/>
              <w:rPr>
                <w:color w:val="000000"/>
              </w:rPr>
            </w:pPr>
            <w:r>
              <w:rPr>
                <w:color w:val="000000"/>
              </w:rPr>
              <w:t xml:space="preserve"> 4</w:t>
            </w:r>
            <w:r w:rsidR="000564CB" w:rsidRPr="00543C53">
              <w:rPr>
                <w:color w:val="000000"/>
              </w:rPr>
              <w:t xml:space="preserve"> - </w:t>
            </w:r>
            <w:r>
              <w:rPr>
                <w:color w:val="000000"/>
              </w:rPr>
              <w:t>8</w:t>
            </w:r>
          </w:p>
        </w:tc>
        <w:tc>
          <w:tcPr>
            <w:tcW w:w="0" w:type="auto"/>
            <w:tcBorders>
              <w:top w:val="thinThickSmallGap" w:sz="24" w:space="0" w:color="auto"/>
            </w:tcBorders>
          </w:tcPr>
          <w:p w14:paraId="639136B9" w14:textId="77777777" w:rsidR="00673803" w:rsidRDefault="00BF360D" w:rsidP="002A5425">
            <w:pPr>
              <w:rPr>
                <w:b/>
                <w:i/>
              </w:rPr>
            </w:pPr>
            <w:r>
              <w:rPr>
                <w:b/>
                <w:i/>
              </w:rPr>
              <w:t xml:space="preserve">No Final </w:t>
            </w:r>
          </w:p>
          <w:p w14:paraId="7C566D93" w14:textId="372D8B0D" w:rsidR="000564CB" w:rsidRPr="00BF360D" w:rsidRDefault="00C44F61" w:rsidP="002A5425">
            <w:pPr>
              <w:rPr>
                <w:b/>
                <w:i/>
              </w:rPr>
            </w:pPr>
            <w:bookmarkStart w:id="0" w:name="_GoBack"/>
            <w:bookmarkEnd w:id="0"/>
            <w:r>
              <w:rPr>
                <w:b/>
                <w:i/>
              </w:rPr>
              <w:t>Exam</w:t>
            </w:r>
          </w:p>
        </w:tc>
        <w:tc>
          <w:tcPr>
            <w:tcW w:w="0" w:type="auto"/>
            <w:tcBorders>
              <w:top w:val="thinThickSmallGap" w:sz="24" w:space="0" w:color="auto"/>
            </w:tcBorders>
            <w:shd w:val="clear" w:color="auto" w:fill="auto"/>
            <w:vAlign w:val="center"/>
          </w:tcPr>
          <w:p w14:paraId="1AB69811" w14:textId="4BFAA1D3" w:rsidR="000564CB" w:rsidRPr="00543C53" w:rsidRDefault="000564CB" w:rsidP="002A5425">
            <w:pPr>
              <w:rPr>
                <w:color w:val="000000"/>
              </w:rPr>
            </w:pPr>
          </w:p>
        </w:tc>
      </w:tr>
    </w:tbl>
    <w:p w14:paraId="35FD957B" w14:textId="77777777" w:rsidR="001E4AEC" w:rsidRPr="0052139E" w:rsidRDefault="001E4AEC" w:rsidP="001E4AEC"/>
    <w:p w14:paraId="04A5F867" w14:textId="5645E719" w:rsidR="008105BF" w:rsidRDefault="008105BF" w:rsidP="007578AD">
      <w:pPr>
        <w:pStyle w:val="ListParagraph"/>
        <w:numPr>
          <w:ilvl w:val="0"/>
          <w:numId w:val="5"/>
        </w:numPr>
        <w:rPr>
          <w:b/>
        </w:rPr>
      </w:pPr>
      <w:r>
        <w:rPr>
          <w:b/>
        </w:rPr>
        <w:t>Initial Accreditation Training Certificate</w:t>
      </w:r>
    </w:p>
    <w:p w14:paraId="585D80AB" w14:textId="4CFA8D83" w:rsidR="002D2709" w:rsidRPr="002D2709" w:rsidRDefault="002D2709" w:rsidP="002D2709">
      <w:pPr>
        <w:pStyle w:val="ListParagraph"/>
      </w:pPr>
      <w:r w:rsidRPr="002D2709">
        <w:t xml:space="preserve">Once you have successfully completed </w:t>
      </w:r>
      <w:r>
        <w:t>the</w:t>
      </w:r>
      <w:r w:rsidRPr="002D2709">
        <w:t xml:space="preserve"> required </w:t>
      </w:r>
      <w:r>
        <w:t xml:space="preserve">content and quizzes </w:t>
      </w:r>
      <w:r w:rsidRPr="002D2709">
        <w:t>you will have the opportunity to generate and print a</w:t>
      </w:r>
      <w:r>
        <w:t>n</w:t>
      </w:r>
      <w:r w:rsidRPr="002D2709">
        <w:t xml:space="preserve"> </w:t>
      </w:r>
      <w:r>
        <w:t>Initial Accreditation Training Certificate of C</w:t>
      </w:r>
      <w:r w:rsidRPr="002D2709">
        <w:t>ompletion. Make sure you print and save the certificate and keep it in a secure place</w:t>
      </w:r>
      <w:r>
        <w:t>; you can save an electronic copy too.</w:t>
      </w:r>
      <w:r w:rsidRPr="002D2709">
        <w:t xml:space="preserve"> You will need to show the certificate for entry into Orientation (typically February of your VM3 year) or when you apply for veterinary accreditation. This certificate serves as proof of completion of IAT.  Without the certificate you may not be admitted to Orientation.</w:t>
      </w:r>
    </w:p>
    <w:p w14:paraId="6E373054" w14:textId="77777777" w:rsidR="008105BF" w:rsidRPr="002D2709" w:rsidRDefault="008105BF" w:rsidP="008105BF">
      <w:pPr>
        <w:pStyle w:val="ListParagraph"/>
      </w:pPr>
    </w:p>
    <w:p w14:paraId="2C664F41" w14:textId="4261E020" w:rsidR="00483F72" w:rsidRPr="00F46841" w:rsidRDefault="00483F72" w:rsidP="007578AD">
      <w:pPr>
        <w:pStyle w:val="ListParagraph"/>
        <w:numPr>
          <w:ilvl w:val="0"/>
          <w:numId w:val="5"/>
        </w:numPr>
        <w:rPr>
          <w:b/>
        </w:rPr>
      </w:pPr>
      <w:r w:rsidRPr="00F46841">
        <w:rPr>
          <w:b/>
        </w:rPr>
        <w:t>Course Technologies</w:t>
      </w:r>
      <w:r w:rsidR="00486E18">
        <w:rPr>
          <w:b/>
        </w:rPr>
        <w:t xml:space="preserve"> and Technical Trouble Shooting</w:t>
      </w:r>
    </w:p>
    <w:p w14:paraId="0EB15556" w14:textId="77777777" w:rsidR="00BD4227" w:rsidRDefault="00297688" w:rsidP="00AD0A78">
      <w:pPr>
        <w:pStyle w:val="ListParagraph"/>
      </w:pPr>
      <w:r w:rsidRPr="00F46841">
        <w:t>Javascript, Adobe Flash, some type of PDF reader</w:t>
      </w:r>
      <w:r w:rsidR="00741DB0" w:rsidRPr="00F46841">
        <w:t xml:space="preserve"> are utilized in this course. </w:t>
      </w:r>
      <w:r w:rsidR="00BD4227">
        <w:t>This link ,</w:t>
      </w:r>
      <w:hyperlink r:id="rId21" w:history="1">
        <w:r w:rsidR="00BD4227" w:rsidRPr="00622924">
          <w:rPr>
            <w:rStyle w:val="Hyperlink"/>
          </w:rPr>
          <w:t>http://eeda.cfsph.iastate.edu/11Jan/browser-test.html</w:t>
        </w:r>
      </w:hyperlink>
      <w:r w:rsidR="00BD4227">
        <w:t xml:space="preserve"> , is also found on the homepage and can be used to make sure you have the </w:t>
      </w:r>
      <w:r w:rsidR="00BD4227" w:rsidRPr="00F46841">
        <w:t>proper software</w:t>
      </w:r>
      <w:r w:rsidR="00BD4227">
        <w:t xml:space="preserve"> required for the course. </w:t>
      </w:r>
    </w:p>
    <w:p w14:paraId="2905A8EE" w14:textId="44238608" w:rsidR="00E23A3E" w:rsidRPr="00F46841" w:rsidRDefault="00BD4227" w:rsidP="00AD0A78">
      <w:pPr>
        <w:pStyle w:val="ListParagraph"/>
        <w:rPr>
          <w:b/>
        </w:rPr>
      </w:pPr>
      <w:r w:rsidRPr="00F46841">
        <w:rPr>
          <w:b/>
        </w:rPr>
        <w:t xml:space="preserve"> </w:t>
      </w:r>
    </w:p>
    <w:p w14:paraId="4BA296B7" w14:textId="6252C6BF" w:rsidR="00BD4227" w:rsidRPr="00F46841" w:rsidRDefault="00BD4227" w:rsidP="007578AD">
      <w:pPr>
        <w:pStyle w:val="NormalWeb"/>
        <w:numPr>
          <w:ilvl w:val="0"/>
          <w:numId w:val="5"/>
        </w:numPr>
        <w:spacing w:before="0" w:beforeAutospacing="0" w:after="0" w:afterAutospacing="0"/>
        <w:contextualSpacing/>
        <w:rPr>
          <w:b/>
          <w:bCs/>
          <w:color w:val="000000" w:themeColor="text1"/>
        </w:rPr>
      </w:pPr>
      <w:r w:rsidRPr="00F46841">
        <w:rPr>
          <w:b/>
          <w:bCs/>
          <w:color w:val="000000" w:themeColor="text1"/>
        </w:rPr>
        <w:lastRenderedPageBreak/>
        <w:t>Accommodation</w:t>
      </w:r>
      <w:r>
        <w:rPr>
          <w:b/>
          <w:bCs/>
          <w:color w:val="000000" w:themeColor="text1"/>
        </w:rPr>
        <w:t>s</w:t>
      </w:r>
    </w:p>
    <w:p w14:paraId="377CCBD0" w14:textId="77777777" w:rsidR="00BD4227" w:rsidRPr="00F46841" w:rsidRDefault="00BD4227" w:rsidP="007578AD">
      <w:pPr>
        <w:pStyle w:val="ListParagraph"/>
        <w:numPr>
          <w:ilvl w:val="0"/>
          <w:numId w:val="10"/>
        </w:numPr>
      </w:pPr>
      <w:r w:rsidRPr="00F46841">
        <w:t xml:space="preserve">Moodle Learning Management System: </w:t>
      </w:r>
      <w:hyperlink r:id="rId22" w:history="1">
        <w:r w:rsidRPr="00F46841">
          <w:rPr>
            <w:rStyle w:val="Hyperlink"/>
          </w:rPr>
          <w:t>http://docs.moodle.org/27/en/Accessibility</w:t>
        </w:r>
      </w:hyperlink>
      <w:r w:rsidRPr="00F46841">
        <w:t xml:space="preserve">  </w:t>
      </w:r>
    </w:p>
    <w:p w14:paraId="67E10489" w14:textId="77777777" w:rsidR="00BD4227" w:rsidRPr="00195EC6" w:rsidRDefault="00BD4227" w:rsidP="007578AD">
      <w:pPr>
        <w:pStyle w:val="NoSpacing"/>
        <w:numPr>
          <w:ilvl w:val="0"/>
          <w:numId w:val="7"/>
        </w:numPr>
        <w:contextualSpacing/>
      </w:pPr>
      <w:r w:rsidRPr="00F46841">
        <w:t xml:space="preserve">Iowa State University: </w:t>
      </w:r>
      <w:hyperlink r:id="rId23" w:history="1">
        <w:r w:rsidRPr="00F46841">
          <w:rPr>
            <w:rStyle w:val="Hyperlink"/>
          </w:rPr>
          <w:t>http://www.dso.iastate.edu/dr/student/homepage.html</w:t>
        </w:r>
      </w:hyperlink>
    </w:p>
    <w:p w14:paraId="7CDA71E7" w14:textId="125C93FC" w:rsidR="00B809A0" w:rsidRPr="008105BF" w:rsidRDefault="00BD4227" w:rsidP="007578AD">
      <w:pPr>
        <w:pStyle w:val="NoSpacing"/>
        <w:numPr>
          <w:ilvl w:val="1"/>
          <w:numId w:val="7"/>
        </w:numPr>
        <w:contextualSpacing/>
        <w:rPr>
          <w:rStyle w:val="Hyperlink"/>
          <w:b/>
          <w:color w:val="auto"/>
          <w:u w:val="none"/>
        </w:rPr>
      </w:pPr>
      <w:r w:rsidRPr="00F46841">
        <w:t xml:space="preserve">Individuals with physical or mental impairments who are otherwise qualified to pursue their studies may request reasonable accommodations to enable them to continue their studies. For more information, see: </w:t>
      </w:r>
      <w:hyperlink r:id="rId24" w:history="1">
        <w:r w:rsidRPr="00F46841">
          <w:rPr>
            <w:rStyle w:val="Hyperlink"/>
          </w:rPr>
          <w:t>http://www.eoc.iastate.edu/discrimination/disability</w:t>
        </w:r>
      </w:hyperlink>
      <w:r>
        <w:t xml:space="preserve">;  </w:t>
      </w:r>
      <w:hyperlink r:id="rId25" w:history="1">
        <w:r w:rsidR="00FE621E" w:rsidRPr="00F46841">
          <w:rPr>
            <w:rStyle w:val="Hyperlink"/>
          </w:rPr>
          <w:t>http://www.dso.iastate.edu/dr</w:t>
        </w:r>
      </w:hyperlink>
      <w:r>
        <w:rPr>
          <w:rStyle w:val="Hyperlink"/>
        </w:rPr>
        <w:t xml:space="preserve"> </w:t>
      </w:r>
    </w:p>
    <w:p w14:paraId="1B2916CE" w14:textId="77777777" w:rsidR="008105BF" w:rsidRPr="00BD4227" w:rsidRDefault="008105BF" w:rsidP="008105BF">
      <w:pPr>
        <w:pStyle w:val="NoSpacing"/>
        <w:ind w:left="2160"/>
        <w:contextualSpacing/>
        <w:rPr>
          <w:b/>
        </w:rPr>
      </w:pPr>
    </w:p>
    <w:p w14:paraId="260CD541" w14:textId="6698C1CC" w:rsidR="00B809A0" w:rsidRPr="00F46841" w:rsidRDefault="00486E18" w:rsidP="007578AD">
      <w:pPr>
        <w:pStyle w:val="NoSpacing"/>
        <w:numPr>
          <w:ilvl w:val="0"/>
          <w:numId w:val="5"/>
        </w:numPr>
        <w:contextualSpacing/>
        <w:rPr>
          <w:b/>
          <w:color w:val="000000" w:themeColor="text1"/>
        </w:rPr>
      </w:pPr>
      <w:r>
        <w:rPr>
          <w:b/>
          <w:color w:val="000000" w:themeColor="text1"/>
        </w:rPr>
        <w:t>Professional Behavior, Student Interaction, Study Guide, and Open book Quizzes</w:t>
      </w:r>
    </w:p>
    <w:p w14:paraId="0CB31E20" w14:textId="77777777" w:rsidR="00B809A0" w:rsidRPr="00F46841" w:rsidRDefault="00B809A0" w:rsidP="00AD0A78">
      <w:pPr>
        <w:pStyle w:val="NoSpacing"/>
        <w:ind w:left="720"/>
        <w:contextualSpacing/>
        <w:rPr>
          <w:color w:val="000000" w:themeColor="text1"/>
        </w:rPr>
      </w:pPr>
      <w:r w:rsidRPr="00F46841">
        <w:rPr>
          <w:color w:val="000000" w:themeColor="text1"/>
        </w:rPr>
        <w:t xml:space="preserve">The professional behavior conduct in the CVM Honor Code and ISU Policy on student classroom disruption apply </w:t>
      </w:r>
      <w:hyperlink r:id="rId26" w:history="1">
        <w:r w:rsidRPr="00F46841">
          <w:rPr>
            <w:rStyle w:val="Hyperlink"/>
          </w:rPr>
          <w:t>http://www.dso.iastate.edu/sa/issuesconcerns/disruption</w:t>
        </w:r>
      </w:hyperlink>
    </w:p>
    <w:p w14:paraId="4E975C7C" w14:textId="77777777" w:rsidR="00B809A0" w:rsidRPr="00F46841" w:rsidRDefault="00B809A0" w:rsidP="00AD0A78">
      <w:pPr>
        <w:pStyle w:val="NoSpacing"/>
        <w:ind w:left="720"/>
        <w:contextualSpacing/>
        <w:rPr>
          <w:color w:val="000000" w:themeColor="text1"/>
        </w:rPr>
      </w:pPr>
    </w:p>
    <w:p w14:paraId="371B8EDD" w14:textId="298E9369" w:rsidR="00B809A0" w:rsidRPr="00F46841" w:rsidRDefault="00486E18" w:rsidP="00AD0A78">
      <w:pPr>
        <w:pStyle w:val="Default"/>
        <w:ind w:left="720"/>
        <w:rPr>
          <w:rFonts w:ascii="Times New Roman" w:hAnsi="Times New Roman" w:cs="Times New Roman"/>
        </w:rPr>
      </w:pPr>
      <w:r>
        <w:rPr>
          <w:rFonts w:ascii="Times New Roman" w:hAnsi="Times New Roman" w:cs="Times New Roman"/>
          <w:bCs/>
        </w:rPr>
        <w:t xml:space="preserve">Students are encouraged to discuss the content of the course, work together on the study guides and quizzes.  Students should not just share answers to study guides and quizzes. This would be considered a violation of the honor code.  </w:t>
      </w:r>
    </w:p>
    <w:p w14:paraId="37447DCA" w14:textId="77777777" w:rsidR="00B809A0" w:rsidRPr="00F46841" w:rsidRDefault="00B809A0" w:rsidP="00AD0A78">
      <w:pPr>
        <w:pStyle w:val="Default"/>
        <w:ind w:left="720"/>
        <w:rPr>
          <w:rFonts w:ascii="Times New Roman" w:hAnsi="Times New Roman" w:cs="Times New Roman"/>
        </w:rPr>
      </w:pPr>
    </w:p>
    <w:p w14:paraId="599A8F7D" w14:textId="4A6D72F2" w:rsidR="00B809A0" w:rsidRPr="00F46841" w:rsidRDefault="00B809A0" w:rsidP="007578AD">
      <w:pPr>
        <w:pStyle w:val="NoSpacing"/>
        <w:numPr>
          <w:ilvl w:val="0"/>
          <w:numId w:val="5"/>
        </w:numPr>
        <w:contextualSpacing/>
        <w:rPr>
          <w:b/>
          <w:color w:val="000000" w:themeColor="text1"/>
        </w:rPr>
      </w:pPr>
      <w:r w:rsidRPr="00F46841">
        <w:rPr>
          <w:b/>
          <w:color w:val="000000" w:themeColor="text1"/>
        </w:rPr>
        <w:t>Academic Dishonesty and the Honor Code</w:t>
      </w:r>
    </w:p>
    <w:p w14:paraId="4EF0B605" w14:textId="77777777" w:rsidR="00B809A0" w:rsidRPr="00F46841" w:rsidRDefault="00B809A0" w:rsidP="00AD0A78">
      <w:pPr>
        <w:pStyle w:val="NoSpacing"/>
        <w:ind w:left="720"/>
        <w:contextualSpacing/>
        <w:rPr>
          <w:color w:val="000000" w:themeColor="text1"/>
        </w:rPr>
      </w:pPr>
      <w:r w:rsidRPr="001D20D3">
        <w:rPr>
          <w:rStyle w:val="Hyperlink"/>
          <w:color w:val="000000" w:themeColor="text1"/>
          <w:u w:val="none"/>
        </w:rPr>
        <w:t>Student conduct follows Iowa State University’s policy on academic dishonesty.  The instructor/instructor-in-charge observing academic dishonesty reports the student suspected of academic dishonesty to the CVM Office of Academic and Student Affairs Director of Student Programs and/or Associate Dean for Academic and Student Affairs who reports the alleged violation to the Dean of</w:t>
      </w:r>
      <w:r w:rsidRPr="00F46841">
        <w:rPr>
          <w:rStyle w:val="Hyperlink"/>
          <w:color w:val="000000" w:themeColor="text1"/>
        </w:rPr>
        <w:t xml:space="preserve"> Students Office. The violation also is submitted to the ISU CVM Honor Board</w:t>
      </w:r>
      <w:r w:rsidRPr="00F46841">
        <w:rPr>
          <w:rStyle w:val="Hyperlink"/>
        </w:rPr>
        <w:t xml:space="preserve">. Additional campus- wide policies regarding academic misconduct are found at: </w:t>
      </w:r>
      <w:hyperlink r:id="rId27" w:history="1">
        <w:r w:rsidRPr="00F46841">
          <w:rPr>
            <w:rStyle w:val="Hyperlink"/>
          </w:rPr>
          <w:t>http://www.dso.iastate.edu/ja/academic/misconduct.html</w:t>
        </w:r>
      </w:hyperlink>
      <w:r w:rsidRPr="00F46841">
        <w:rPr>
          <w:rStyle w:val="Hyperlink"/>
        </w:rPr>
        <w:t>.</w:t>
      </w:r>
    </w:p>
    <w:p w14:paraId="16D91B50" w14:textId="77777777" w:rsidR="00E37456" w:rsidRPr="00F46841" w:rsidRDefault="00E37456" w:rsidP="007578AD">
      <w:pPr>
        <w:pStyle w:val="ListParagraph"/>
        <w:numPr>
          <w:ilvl w:val="1"/>
          <w:numId w:val="8"/>
        </w:numPr>
      </w:pPr>
      <w:r w:rsidRPr="00F46841">
        <w:t>Iowa State University</w:t>
      </w:r>
    </w:p>
    <w:p w14:paraId="21F9999E" w14:textId="77777777" w:rsidR="00E37456" w:rsidRPr="00F46841" w:rsidRDefault="00F7662A" w:rsidP="007578AD">
      <w:pPr>
        <w:pStyle w:val="ListParagraph"/>
        <w:numPr>
          <w:ilvl w:val="2"/>
          <w:numId w:val="8"/>
        </w:numPr>
      </w:pPr>
      <w:hyperlink r:id="rId28" w:history="1">
        <w:r w:rsidR="00E37456" w:rsidRPr="00F46841">
          <w:rPr>
            <w:rStyle w:val="Hyperlink"/>
          </w:rPr>
          <w:t>http://www.policy.iastate.edu/policy/academics</w:t>
        </w:r>
      </w:hyperlink>
    </w:p>
    <w:p w14:paraId="7F86F5CC" w14:textId="77777777" w:rsidR="00E37456" w:rsidRPr="001D20D3" w:rsidRDefault="00E37456" w:rsidP="007578AD">
      <w:pPr>
        <w:pStyle w:val="ListParagraph"/>
        <w:numPr>
          <w:ilvl w:val="1"/>
          <w:numId w:val="8"/>
        </w:numPr>
      </w:pPr>
      <w:r w:rsidRPr="001D20D3">
        <w:t>Iowa State College of Veterinary Medicine Honor Code</w:t>
      </w:r>
    </w:p>
    <w:p w14:paraId="07565A76" w14:textId="7790842C" w:rsidR="00E37456" w:rsidRPr="001D20D3" w:rsidRDefault="00F7662A" w:rsidP="007578AD">
      <w:pPr>
        <w:pStyle w:val="NormalWeb"/>
        <w:numPr>
          <w:ilvl w:val="2"/>
          <w:numId w:val="8"/>
        </w:numPr>
        <w:spacing w:before="0" w:beforeAutospacing="0" w:after="0" w:afterAutospacing="0"/>
        <w:contextualSpacing/>
        <w:rPr>
          <w:rStyle w:val="Hyperlink"/>
        </w:rPr>
      </w:pPr>
      <w:hyperlink r:id="rId29" w:history="1">
        <w:r w:rsidR="00E37456" w:rsidRPr="001D20D3">
          <w:rPr>
            <w:rStyle w:val="Hyperlink"/>
          </w:rPr>
          <w:t>http://vetmed.iastate.edu/sites/default/files/academics/current-students/Honor%20Code%20%283-28-13%29.pdf</w:t>
        </w:r>
      </w:hyperlink>
    </w:p>
    <w:p w14:paraId="0D6758D6" w14:textId="77777777" w:rsidR="00AD0A78" w:rsidRPr="00F46841" w:rsidRDefault="00AD0A78" w:rsidP="00AD0A78">
      <w:pPr>
        <w:pStyle w:val="NormalWeb"/>
        <w:spacing w:before="0" w:beforeAutospacing="0" w:after="0" w:afterAutospacing="0"/>
        <w:ind w:left="720"/>
        <w:contextualSpacing/>
        <w:rPr>
          <w:bCs/>
          <w:color w:val="000000" w:themeColor="text1"/>
        </w:rPr>
      </w:pPr>
    </w:p>
    <w:p w14:paraId="1775048E" w14:textId="334D775E" w:rsidR="00B809A0" w:rsidRPr="00F46841" w:rsidRDefault="00B809A0" w:rsidP="007578AD">
      <w:pPr>
        <w:pStyle w:val="NoSpacing"/>
        <w:numPr>
          <w:ilvl w:val="0"/>
          <w:numId w:val="5"/>
        </w:numPr>
        <w:contextualSpacing/>
        <w:rPr>
          <w:b/>
          <w:color w:val="000000" w:themeColor="text1"/>
        </w:rPr>
      </w:pPr>
      <w:r w:rsidRPr="00F46841">
        <w:rPr>
          <w:b/>
          <w:color w:val="000000" w:themeColor="text1"/>
        </w:rPr>
        <w:t>Harassment and Discrimination</w:t>
      </w:r>
    </w:p>
    <w:p w14:paraId="4E40D62E" w14:textId="77777777" w:rsidR="00B809A0" w:rsidRPr="00F46841" w:rsidRDefault="00B809A0" w:rsidP="00AD0A78">
      <w:pPr>
        <w:pStyle w:val="NoSpacing"/>
        <w:ind w:left="720"/>
        <w:contextualSpacing/>
        <w:rPr>
          <w:color w:val="000000" w:themeColor="text1"/>
        </w:rPr>
      </w:pPr>
      <w:r w:rsidRPr="00F46841">
        <w:t xml:space="preserve">Iowa State University strives to maintain our campus as a place of work and study for faculty, staff, and students that is free of all forms of prohibited discrimination and harassment.  For more information, or if you believe you are a victim of discrimination or harassment, please visit the following URL for additional guidance:  </w:t>
      </w:r>
      <w:hyperlink r:id="rId30" w:history="1">
        <w:r w:rsidRPr="00F46841">
          <w:rPr>
            <w:rStyle w:val="Hyperlink"/>
          </w:rPr>
          <w:t>http://policy.iastate.edu/policy/discrimination/</w:t>
        </w:r>
      </w:hyperlink>
      <w:r w:rsidRPr="00F46841">
        <w:t xml:space="preserve"> .</w:t>
      </w:r>
    </w:p>
    <w:p w14:paraId="28658159" w14:textId="77777777" w:rsidR="00B809A0" w:rsidRPr="00F46841" w:rsidRDefault="00B809A0" w:rsidP="00AD0A78">
      <w:pPr>
        <w:pStyle w:val="NoSpacing"/>
        <w:ind w:left="720"/>
        <w:contextualSpacing/>
        <w:rPr>
          <w:color w:val="000000" w:themeColor="text1"/>
        </w:rPr>
      </w:pPr>
    </w:p>
    <w:p w14:paraId="591FF69E" w14:textId="3DE9181B" w:rsidR="00B809A0" w:rsidRPr="00F46841" w:rsidRDefault="00B809A0" w:rsidP="007578AD">
      <w:pPr>
        <w:pStyle w:val="NoSpacing"/>
        <w:numPr>
          <w:ilvl w:val="0"/>
          <w:numId w:val="5"/>
        </w:numPr>
        <w:contextualSpacing/>
        <w:rPr>
          <w:b/>
          <w:color w:val="000000" w:themeColor="text1"/>
        </w:rPr>
      </w:pPr>
      <w:r w:rsidRPr="00F46841">
        <w:rPr>
          <w:b/>
          <w:color w:val="000000" w:themeColor="text1"/>
        </w:rPr>
        <w:t>Religious, Civic, and Military Accommodations</w:t>
      </w:r>
    </w:p>
    <w:p w14:paraId="592E898D" w14:textId="1D443D42" w:rsidR="00B809A0" w:rsidRPr="00F46841" w:rsidRDefault="00B809A0" w:rsidP="00AD0A78">
      <w:pPr>
        <w:ind w:left="720"/>
        <w:rPr>
          <w:rStyle w:val="Hyperlink"/>
          <w:color w:val="000000" w:themeColor="text1"/>
        </w:rPr>
      </w:pPr>
      <w:r w:rsidRPr="00F46841">
        <w:t>There may be times when an academic requirement conflicts with religious observances and practices, or required civic or military duty. If that happens, students may request rea</w:t>
      </w:r>
      <w:r w:rsidR="008F398F">
        <w:t>sonable accommodation of their Religious P</w:t>
      </w:r>
      <w:r w:rsidRPr="00F46841">
        <w:t>ractices</w:t>
      </w:r>
      <w:r w:rsidR="008F398F">
        <w:t>:</w:t>
      </w:r>
      <w:r w:rsidRPr="00F46841">
        <w:t xml:space="preserve"> </w:t>
      </w:r>
      <w:hyperlink r:id="rId31" w:history="1">
        <w:r w:rsidRPr="00F46841">
          <w:rPr>
            <w:rStyle w:val="Hyperlink"/>
          </w:rPr>
          <w:t>http://www.eoc.iastate.edu/discrimination/religious</w:t>
        </w:r>
      </w:hyperlink>
      <w:r w:rsidR="008F398F">
        <w:rPr>
          <w:rStyle w:val="Hyperlink"/>
        </w:rPr>
        <w:t xml:space="preserve">; </w:t>
      </w:r>
      <w:r w:rsidRPr="008F398F">
        <w:rPr>
          <w:rStyle w:val="Hyperlink"/>
          <w:color w:val="000000" w:themeColor="text1"/>
          <w:u w:val="none"/>
        </w:rPr>
        <w:t>Civic</w:t>
      </w:r>
      <w:r w:rsidR="008F398F" w:rsidRPr="008F398F">
        <w:rPr>
          <w:rStyle w:val="Hyperlink"/>
          <w:color w:val="000000" w:themeColor="text1"/>
          <w:u w:val="none"/>
        </w:rPr>
        <w:t>:</w:t>
      </w:r>
      <w:r w:rsidR="008F398F">
        <w:rPr>
          <w:rStyle w:val="Hyperlink"/>
          <w:color w:val="000000" w:themeColor="text1"/>
        </w:rPr>
        <w:t xml:space="preserve"> </w:t>
      </w:r>
      <w:r w:rsidRPr="00F46841">
        <w:rPr>
          <w:rStyle w:val="Hyperlink"/>
          <w:color w:val="000000" w:themeColor="text1"/>
        </w:rPr>
        <w:t xml:space="preserve"> </w:t>
      </w:r>
      <w:hyperlink r:id="rId32" w:history="1">
        <w:r w:rsidRPr="00F46841">
          <w:rPr>
            <w:rStyle w:val="Hyperlink"/>
          </w:rPr>
          <w:t>http://www.dso.iastate.edu/sa/juryduty</w:t>
        </w:r>
      </w:hyperlink>
      <w:r w:rsidR="008F398F">
        <w:rPr>
          <w:rStyle w:val="Hyperlink"/>
        </w:rPr>
        <w:t xml:space="preserve">; </w:t>
      </w:r>
      <w:r w:rsidRPr="008F398F">
        <w:rPr>
          <w:rStyle w:val="Hyperlink"/>
          <w:color w:val="000000" w:themeColor="text1"/>
          <w:u w:val="none"/>
        </w:rPr>
        <w:t>Military</w:t>
      </w:r>
      <w:r w:rsidR="008F398F">
        <w:rPr>
          <w:rStyle w:val="Hyperlink"/>
          <w:color w:val="000000" w:themeColor="text1"/>
        </w:rPr>
        <w:t>:</w:t>
      </w:r>
      <w:r w:rsidRPr="00F46841">
        <w:rPr>
          <w:rStyle w:val="Hyperlink"/>
          <w:color w:val="000000" w:themeColor="text1"/>
        </w:rPr>
        <w:t xml:space="preserve"> </w:t>
      </w:r>
      <w:hyperlink r:id="rId33" w:anchor="leave" w:history="1">
        <w:r w:rsidRPr="00F46841">
          <w:rPr>
            <w:rStyle w:val="Hyperlink"/>
          </w:rPr>
          <w:t>http://www.veterans.iastate.edu/active-duty#leave</w:t>
        </w:r>
      </w:hyperlink>
    </w:p>
    <w:p w14:paraId="63509910" w14:textId="77777777" w:rsidR="00B809A0" w:rsidRPr="00F46841" w:rsidRDefault="00B809A0" w:rsidP="00AD0A78">
      <w:pPr>
        <w:pStyle w:val="ListParagraph"/>
        <w:rPr>
          <w:b/>
        </w:rPr>
      </w:pPr>
    </w:p>
    <w:p w14:paraId="06718BA8" w14:textId="77777777" w:rsidR="0027632A" w:rsidRPr="0027632A" w:rsidRDefault="0027632A" w:rsidP="007578AD">
      <w:pPr>
        <w:pStyle w:val="ListParagraph"/>
        <w:numPr>
          <w:ilvl w:val="0"/>
          <w:numId w:val="5"/>
        </w:numPr>
        <w:rPr>
          <w:b/>
        </w:rPr>
      </w:pPr>
      <w:r w:rsidRPr="0027632A">
        <w:rPr>
          <w:b/>
          <w:bCs/>
        </w:rPr>
        <w:t xml:space="preserve">Classroom Etiquette </w:t>
      </w:r>
    </w:p>
    <w:p w14:paraId="4D076A4C" w14:textId="77777777" w:rsidR="0027632A" w:rsidRPr="00543C53" w:rsidRDefault="0027632A" w:rsidP="0027632A">
      <w:pPr>
        <w:pStyle w:val="ListParagraph"/>
      </w:pPr>
      <w:r w:rsidRPr="00543C53">
        <w:t xml:space="preserve">During the 50 minute presentations by guest lecturers, we ask that you refrain from email, Facebook, surfing the web, etc. If you are having a problem with distracting behavior by others in class please feel free to contact us. We want a classroom that is conducive to learning. </w:t>
      </w:r>
    </w:p>
    <w:p w14:paraId="2D21D83E" w14:textId="77777777" w:rsidR="0027632A" w:rsidRDefault="0027632A" w:rsidP="0027632A">
      <w:pPr>
        <w:pStyle w:val="ListParagraph"/>
        <w:rPr>
          <w:rStyle w:val="Hyperlink"/>
          <w:b/>
          <w:color w:val="000000" w:themeColor="text1"/>
          <w:u w:val="none"/>
        </w:rPr>
      </w:pPr>
    </w:p>
    <w:p w14:paraId="1089B53B" w14:textId="77777777" w:rsidR="00137FAD" w:rsidRPr="001532FD" w:rsidRDefault="00137FAD" w:rsidP="007578AD">
      <w:pPr>
        <w:pStyle w:val="ListParagraph"/>
        <w:numPr>
          <w:ilvl w:val="0"/>
          <w:numId w:val="5"/>
        </w:numPr>
        <w:rPr>
          <w:rStyle w:val="Hyperlink"/>
          <w:b/>
          <w:color w:val="000000" w:themeColor="text1"/>
          <w:u w:val="none"/>
        </w:rPr>
      </w:pPr>
      <w:r w:rsidRPr="001532FD">
        <w:rPr>
          <w:rStyle w:val="Hyperlink"/>
          <w:b/>
          <w:color w:val="000000" w:themeColor="text1"/>
          <w:u w:val="none"/>
        </w:rPr>
        <w:t>Unforeseen Circumstances and Adaptation of the Syllabus</w:t>
      </w:r>
    </w:p>
    <w:p w14:paraId="0DFA5E92" w14:textId="5A54F0AC" w:rsidR="00137FAD" w:rsidRDefault="00137FAD" w:rsidP="001532FD">
      <w:pPr>
        <w:ind w:left="720"/>
        <w:rPr>
          <w:rStyle w:val="Hyperlink"/>
          <w:color w:val="000000" w:themeColor="text1"/>
          <w:u w:val="none"/>
        </w:rPr>
      </w:pPr>
      <w:r w:rsidRPr="001532FD">
        <w:rPr>
          <w:rStyle w:val="Hyperlink"/>
          <w:color w:val="000000" w:themeColor="text1"/>
          <w:u w:val="none"/>
        </w:rPr>
        <w:t xml:space="preserve">Note:  Information in the syllabus is subject to change. Changes will be </w:t>
      </w:r>
      <w:r w:rsidR="005136E3">
        <w:rPr>
          <w:rStyle w:val="Hyperlink"/>
          <w:color w:val="000000" w:themeColor="text1"/>
          <w:u w:val="none"/>
        </w:rPr>
        <w:t xml:space="preserve">emailed to you and posted on the course site. </w:t>
      </w:r>
    </w:p>
    <w:p w14:paraId="3A586E3D" w14:textId="77777777" w:rsidR="008105BF" w:rsidRDefault="008105BF" w:rsidP="001532FD">
      <w:pPr>
        <w:ind w:left="720"/>
        <w:rPr>
          <w:rStyle w:val="Hyperlink"/>
          <w:color w:val="000000" w:themeColor="text1"/>
          <w:u w:val="none"/>
        </w:rPr>
      </w:pPr>
    </w:p>
    <w:p w14:paraId="0D922314" w14:textId="77777777" w:rsidR="008105BF" w:rsidRPr="001532FD" w:rsidRDefault="008105BF" w:rsidP="007578AD">
      <w:pPr>
        <w:pStyle w:val="ListParagraph"/>
        <w:numPr>
          <w:ilvl w:val="0"/>
          <w:numId w:val="5"/>
        </w:numPr>
        <w:rPr>
          <w:b/>
        </w:rPr>
      </w:pPr>
      <w:r w:rsidRPr="001532FD">
        <w:rPr>
          <w:b/>
          <w:bCs/>
        </w:rPr>
        <w:t xml:space="preserve">Acknowledgments: </w:t>
      </w:r>
      <w:r w:rsidRPr="001532FD">
        <w:t>The teaching materials used in the class were developed through a collaborative project led by Iowa State University with contributions from University of Davis, University of Georgia and United States Department of Agriculture – Animal and Plant Health Inspection Services (USDA-APHIS). The project was funded by USDA-APHIS.</w:t>
      </w:r>
    </w:p>
    <w:p w14:paraId="6BE00E51" w14:textId="77777777" w:rsidR="008105BF" w:rsidRPr="001532FD" w:rsidRDefault="008105BF" w:rsidP="001532FD">
      <w:pPr>
        <w:ind w:left="720"/>
        <w:rPr>
          <w:rStyle w:val="Hyperlink"/>
          <w:color w:val="000000" w:themeColor="text1"/>
          <w:u w:val="none"/>
        </w:rPr>
      </w:pPr>
    </w:p>
    <w:p w14:paraId="518C5AF1" w14:textId="77777777" w:rsidR="00137FAD" w:rsidRPr="001532FD" w:rsidRDefault="00137FAD" w:rsidP="001532FD">
      <w:pPr>
        <w:pStyle w:val="ListParagraph"/>
        <w:rPr>
          <w:b/>
        </w:rPr>
      </w:pPr>
    </w:p>
    <w:sectPr w:rsidR="00137FAD" w:rsidRPr="001532FD" w:rsidSect="00226CB6">
      <w:head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40DE8" w14:textId="77777777" w:rsidR="00F7662A" w:rsidRDefault="00F7662A" w:rsidP="006614CC">
      <w:r>
        <w:separator/>
      </w:r>
    </w:p>
  </w:endnote>
  <w:endnote w:type="continuationSeparator" w:id="0">
    <w:p w14:paraId="1E988733" w14:textId="77777777" w:rsidR="00F7662A" w:rsidRDefault="00F7662A" w:rsidP="0066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98CE0" w14:textId="77777777" w:rsidR="00F7662A" w:rsidRDefault="00F7662A" w:rsidP="006614CC">
      <w:r>
        <w:separator/>
      </w:r>
    </w:p>
  </w:footnote>
  <w:footnote w:type="continuationSeparator" w:id="0">
    <w:p w14:paraId="261EB54C" w14:textId="77777777" w:rsidR="00F7662A" w:rsidRDefault="00F7662A" w:rsidP="00661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321813"/>
      <w:docPartObj>
        <w:docPartGallery w:val="Page Numbers (Top of Page)"/>
        <w:docPartUnique/>
      </w:docPartObj>
    </w:sdtPr>
    <w:sdtEndPr>
      <w:rPr>
        <w:noProof/>
      </w:rPr>
    </w:sdtEndPr>
    <w:sdtContent>
      <w:p w14:paraId="1F0E7333" w14:textId="5033615F" w:rsidR="005D5F38" w:rsidRDefault="005D5F38">
        <w:pPr>
          <w:pStyle w:val="Header"/>
          <w:jc w:val="right"/>
        </w:pPr>
        <w:r>
          <w:fldChar w:fldCharType="begin"/>
        </w:r>
        <w:r>
          <w:instrText xml:space="preserve"> PAGE   \* MERGEFORMAT </w:instrText>
        </w:r>
        <w:r>
          <w:fldChar w:fldCharType="separate"/>
        </w:r>
        <w:r w:rsidR="00FB3BCE">
          <w:rPr>
            <w:noProof/>
          </w:rPr>
          <w:t>7</w:t>
        </w:r>
        <w:r>
          <w:rPr>
            <w:noProof/>
          </w:rPr>
          <w:fldChar w:fldCharType="end"/>
        </w:r>
      </w:p>
    </w:sdtContent>
  </w:sdt>
  <w:p w14:paraId="5FE35CFC" w14:textId="77777777" w:rsidR="005D5F38" w:rsidRDefault="005D5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51F1"/>
    <w:multiLevelType w:val="hybridMultilevel"/>
    <w:tmpl w:val="1798AB04"/>
    <w:lvl w:ilvl="0" w:tplc="1834F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18C0"/>
    <w:multiLevelType w:val="hybridMultilevel"/>
    <w:tmpl w:val="A394E9EE"/>
    <w:lvl w:ilvl="0" w:tplc="1834F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47967"/>
    <w:multiLevelType w:val="hybridMultilevel"/>
    <w:tmpl w:val="52448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3B0C1F"/>
    <w:multiLevelType w:val="hybridMultilevel"/>
    <w:tmpl w:val="307210BA"/>
    <w:lvl w:ilvl="0" w:tplc="1834F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486D"/>
    <w:multiLevelType w:val="hybridMultilevel"/>
    <w:tmpl w:val="CB1A1C3A"/>
    <w:lvl w:ilvl="0" w:tplc="1834F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26BB2"/>
    <w:multiLevelType w:val="hybridMultilevel"/>
    <w:tmpl w:val="5C581A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E30C82"/>
    <w:multiLevelType w:val="hybridMultilevel"/>
    <w:tmpl w:val="3DB26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8A438F"/>
    <w:multiLevelType w:val="hybridMultilevel"/>
    <w:tmpl w:val="63B0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232FCA"/>
    <w:multiLevelType w:val="hybridMultilevel"/>
    <w:tmpl w:val="E0EAF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A31A9"/>
    <w:multiLevelType w:val="hybridMultilevel"/>
    <w:tmpl w:val="17C6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681395"/>
    <w:multiLevelType w:val="hybridMultilevel"/>
    <w:tmpl w:val="AD2C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C77D11"/>
    <w:multiLevelType w:val="hybridMultilevel"/>
    <w:tmpl w:val="90302E2A"/>
    <w:lvl w:ilvl="0" w:tplc="1834FD7E">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43D16D0C"/>
    <w:multiLevelType w:val="hybridMultilevel"/>
    <w:tmpl w:val="E530EDC4"/>
    <w:lvl w:ilvl="0" w:tplc="1834F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95D31"/>
    <w:multiLevelType w:val="hybridMultilevel"/>
    <w:tmpl w:val="18D63440"/>
    <w:lvl w:ilvl="0" w:tplc="1834F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A606E"/>
    <w:multiLevelType w:val="hybridMultilevel"/>
    <w:tmpl w:val="F66E86BE"/>
    <w:lvl w:ilvl="0" w:tplc="1834F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D4CA4"/>
    <w:multiLevelType w:val="hybridMultilevel"/>
    <w:tmpl w:val="C77EE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74DC7"/>
    <w:multiLevelType w:val="hybridMultilevel"/>
    <w:tmpl w:val="0A70B7C4"/>
    <w:lvl w:ilvl="0" w:tplc="1834F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905CE"/>
    <w:multiLevelType w:val="hybridMultilevel"/>
    <w:tmpl w:val="678A7764"/>
    <w:lvl w:ilvl="0" w:tplc="1834F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B349A"/>
    <w:multiLevelType w:val="hybridMultilevel"/>
    <w:tmpl w:val="E21AA316"/>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EED5A49"/>
    <w:multiLevelType w:val="hybridMultilevel"/>
    <w:tmpl w:val="E90AB0F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7C2D2747"/>
    <w:multiLevelType w:val="hybridMultilevel"/>
    <w:tmpl w:val="C6D69FAA"/>
    <w:lvl w:ilvl="0" w:tplc="1834F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01B09"/>
    <w:multiLevelType w:val="hybridMultilevel"/>
    <w:tmpl w:val="DE948A74"/>
    <w:lvl w:ilvl="0" w:tplc="1834F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18"/>
  </w:num>
  <w:num w:numId="5">
    <w:abstractNumId w:val="10"/>
  </w:num>
  <w:num w:numId="6">
    <w:abstractNumId w:val="19"/>
  </w:num>
  <w:num w:numId="7">
    <w:abstractNumId w:val="7"/>
  </w:num>
  <w:num w:numId="8">
    <w:abstractNumId w:val="8"/>
  </w:num>
  <w:num w:numId="9">
    <w:abstractNumId w:val="2"/>
  </w:num>
  <w:num w:numId="10">
    <w:abstractNumId w:val="6"/>
  </w:num>
  <w:num w:numId="11">
    <w:abstractNumId w:val="17"/>
  </w:num>
  <w:num w:numId="12">
    <w:abstractNumId w:val="16"/>
  </w:num>
  <w:num w:numId="13">
    <w:abstractNumId w:val="11"/>
  </w:num>
  <w:num w:numId="14">
    <w:abstractNumId w:val="20"/>
  </w:num>
  <w:num w:numId="15">
    <w:abstractNumId w:val="1"/>
  </w:num>
  <w:num w:numId="16">
    <w:abstractNumId w:val="3"/>
  </w:num>
  <w:num w:numId="17">
    <w:abstractNumId w:val="4"/>
  </w:num>
  <w:num w:numId="18">
    <w:abstractNumId w:val="12"/>
  </w:num>
  <w:num w:numId="19">
    <w:abstractNumId w:val="13"/>
  </w:num>
  <w:num w:numId="20">
    <w:abstractNumId w:val="14"/>
  </w:num>
  <w:num w:numId="21">
    <w:abstractNumId w:val="2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6B"/>
    <w:rsid w:val="00005DF3"/>
    <w:rsid w:val="00024466"/>
    <w:rsid w:val="0003050A"/>
    <w:rsid w:val="00031EDB"/>
    <w:rsid w:val="000343F7"/>
    <w:rsid w:val="00040A35"/>
    <w:rsid w:val="00040ADE"/>
    <w:rsid w:val="00055943"/>
    <w:rsid w:val="000564CB"/>
    <w:rsid w:val="000644B4"/>
    <w:rsid w:val="0007555C"/>
    <w:rsid w:val="00080C4A"/>
    <w:rsid w:val="000837C6"/>
    <w:rsid w:val="000913A8"/>
    <w:rsid w:val="000A31AD"/>
    <w:rsid w:val="000A7E05"/>
    <w:rsid w:val="000B1245"/>
    <w:rsid w:val="000C0189"/>
    <w:rsid w:val="000C394B"/>
    <w:rsid w:val="001067A5"/>
    <w:rsid w:val="00107B71"/>
    <w:rsid w:val="001152F2"/>
    <w:rsid w:val="0011703A"/>
    <w:rsid w:val="00122254"/>
    <w:rsid w:val="0012367A"/>
    <w:rsid w:val="00135303"/>
    <w:rsid w:val="00137FAD"/>
    <w:rsid w:val="00152A10"/>
    <w:rsid w:val="001532FD"/>
    <w:rsid w:val="001652B0"/>
    <w:rsid w:val="0016702F"/>
    <w:rsid w:val="001841D4"/>
    <w:rsid w:val="00195EC6"/>
    <w:rsid w:val="001C3AF4"/>
    <w:rsid w:val="001C4E1B"/>
    <w:rsid w:val="001D0373"/>
    <w:rsid w:val="001D20D3"/>
    <w:rsid w:val="001E3632"/>
    <w:rsid w:val="001E4AEC"/>
    <w:rsid w:val="001F3242"/>
    <w:rsid w:val="001F362B"/>
    <w:rsid w:val="001F496D"/>
    <w:rsid w:val="0021126B"/>
    <w:rsid w:val="002128A8"/>
    <w:rsid w:val="002141FE"/>
    <w:rsid w:val="00221654"/>
    <w:rsid w:val="00226CB6"/>
    <w:rsid w:val="002303FC"/>
    <w:rsid w:val="00235510"/>
    <w:rsid w:val="00237CE8"/>
    <w:rsid w:val="002653B2"/>
    <w:rsid w:val="002719DD"/>
    <w:rsid w:val="0027632A"/>
    <w:rsid w:val="00280B3A"/>
    <w:rsid w:val="002851BF"/>
    <w:rsid w:val="00297214"/>
    <w:rsid w:val="00297688"/>
    <w:rsid w:val="002A173F"/>
    <w:rsid w:val="002A2338"/>
    <w:rsid w:val="002B0ED1"/>
    <w:rsid w:val="002B258A"/>
    <w:rsid w:val="002C4655"/>
    <w:rsid w:val="002D2709"/>
    <w:rsid w:val="002D5D1E"/>
    <w:rsid w:val="002E18DD"/>
    <w:rsid w:val="002E4CA9"/>
    <w:rsid w:val="00300642"/>
    <w:rsid w:val="00302414"/>
    <w:rsid w:val="003042AE"/>
    <w:rsid w:val="00306DBE"/>
    <w:rsid w:val="00314BE2"/>
    <w:rsid w:val="00315B46"/>
    <w:rsid w:val="00316356"/>
    <w:rsid w:val="0033550C"/>
    <w:rsid w:val="00353BC6"/>
    <w:rsid w:val="00361711"/>
    <w:rsid w:val="00363EB3"/>
    <w:rsid w:val="00373D8E"/>
    <w:rsid w:val="003758CA"/>
    <w:rsid w:val="00380BCD"/>
    <w:rsid w:val="00386511"/>
    <w:rsid w:val="003957CA"/>
    <w:rsid w:val="00396F98"/>
    <w:rsid w:val="003A1256"/>
    <w:rsid w:val="003A5772"/>
    <w:rsid w:val="003A7230"/>
    <w:rsid w:val="003B579C"/>
    <w:rsid w:val="003C77DA"/>
    <w:rsid w:val="003E082B"/>
    <w:rsid w:val="003F1A56"/>
    <w:rsid w:val="003F489A"/>
    <w:rsid w:val="0040006A"/>
    <w:rsid w:val="004133FA"/>
    <w:rsid w:val="004164B0"/>
    <w:rsid w:val="00431A4A"/>
    <w:rsid w:val="004344BD"/>
    <w:rsid w:val="0043589D"/>
    <w:rsid w:val="0044241A"/>
    <w:rsid w:val="0045397B"/>
    <w:rsid w:val="004544A7"/>
    <w:rsid w:val="00463D53"/>
    <w:rsid w:val="00470F5B"/>
    <w:rsid w:val="00480FE6"/>
    <w:rsid w:val="0048347E"/>
    <w:rsid w:val="00483F72"/>
    <w:rsid w:val="00486E18"/>
    <w:rsid w:val="00487C79"/>
    <w:rsid w:val="00493569"/>
    <w:rsid w:val="004A1046"/>
    <w:rsid w:val="004A25A5"/>
    <w:rsid w:val="004B40A1"/>
    <w:rsid w:val="004B658B"/>
    <w:rsid w:val="004C0C95"/>
    <w:rsid w:val="004C1E26"/>
    <w:rsid w:val="004D6D20"/>
    <w:rsid w:val="004E0F39"/>
    <w:rsid w:val="004E28C5"/>
    <w:rsid w:val="004F5B95"/>
    <w:rsid w:val="004F792A"/>
    <w:rsid w:val="00500585"/>
    <w:rsid w:val="00501767"/>
    <w:rsid w:val="005061FB"/>
    <w:rsid w:val="0050770C"/>
    <w:rsid w:val="005129CC"/>
    <w:rsid w:val="005136E3"/>
    <w:rsid w:val="005173A2"/>
    <w:rsid w:val="0052139E"/>
    <w:rsid w:val="0053089C"/>
    <w:rsid w:val="00535A2E"/>
    <w:rsid w:val="00545C93"/>
    <w:rsid w:val="005462F6"/>
    <w:rsid w:val="00552B3A"/>
    <w:rsid w:val="00554DBC"/>
    <w:rsid w:val="00570655"/>
    <w:rsid w:val="005734B3"/>
    <w:rsid w:val="005759F7"/>
    <w:rsid w:val="005864A4"/>
    <w:rsid w:val="00590538"/>
    <w:rsid w:val="005930D8"/>
    <w:rsid w:val="0059501D"/>
    <w:rsid w:val="00595F32"/>
    <w:rsid w:val="005A1D3B"/>
    <w:rsid w:val="005A23A8"/>
    <w:rsid w:val="005D5F38"/>
    <w:rsid w:val="005E0D8C"/>
    <w:rsid w:val="005E6E5C"/>
    <w:rsid w:val="005F0762"/>
    <w:rsid w:val="005F0A7C"/>
    <w:rsid w:val="00600604"/>
    <w:rsid w:val="00600938"/>
    <w:rsid w:val="006079D8"/>
    <w:rsid w:val="00624E6C"/>
    <w:rsid w:val="00643A52"/>
    <w:rsid w:val="006614CC"/>
    <w:rsid w:val="00673803"/>
    <w:rsid w:val="00695371"/>
    <w:rsid w:val="00695514"/>
    <w:rsid w:val="00695CAA"/>
    <w:rsid w:val="00696BE3"/>
    <w:rsid w:val="00697A61"/>
    <w:rsid w:val="006A026A"/>
    <w:rsid w:val="006C08A0"/>
    <w:rsid w:val="006C5916"/>
    <w:rsid w:val="006C773C"/>
    <w:rsid w:val="006D0B17"/>
    <w:rsid w:val="006D5D04"/>
    <w:rsid w:val="006E1F6C"/>
    <w:rsid w:val="006E1FE3"/>
    <w:rsid w:val="006E318A"/>
    <w:rsid w:val="00700806"/>
    <w:rsid w:val="00702769"/>
    <w:rsid w:val="00703483"/>
    <w:rsid w:val="00705D3A"/>
    <w:rsid w:val="007066D6"/>
    <w:rsid w:val="00711CB2"/>
    <w:rsid w:val="007125CA"/>
    <w:rsid w:val="00714BE1"/>
    <w:rsid w:val="007208FD"/>
    <w:rsid w:val="007218EC"/>
    <w:rsid w:val="007271AB"/>
    <w:rsid w:val="00741DB0"/>
    <w:rsid w:val="00745988"/>
    <w:rsid w:val="00752DC2"/>
    <w:rsid w:val="007578AD"/>
    <w:rsid w:val="0076398F"/>
    <w:rsid w:val="0077005E"/>
    <w:rsid w:val="00777D77"/>
    <w:rsid w:val="00781DC5"/>
    <w:rsid w:val="00782AA7"/>
    <w:rsid w:val="00792141"/>
    <w:rsid w:val="00797695"/>
    <w:rsid w:val="007A3CF7"/>
    <w:rsid w:val="007B558E"/>
    <w:rsid w:val="007C4551"/>
    <w:rsid w:val="007D04A1"/>
    <w:rsid w:val="007F5089"/>
    <w:rsid w:val="008105BF"/>
    <w:rsid w:val="008168D9"/>
    <w:rsid w:val="0082520B"/>
    <w:rsid w:val="008258C1"/>
    <w:rsid w:val="008379A2"/>
    <w:rsid w:val="00843543"/>
    <w:rsid w:val="00846B10"/>
    <w:rsid w:val="00854D5A"/>
    <w:rsid w:val="00854D5D"/>
    <w:rsid w:val="008622FA"/>
    <w:rsid w:val="0086510E"/>
    <w:rsid w:val="008718F7"/>
    <w:rsid w:val="00872EB9"/>
    <w:rsid w:val="008770FC"/>
    <w:rsid w:val="0088274F"/>
    <w:rsid w:val="008839BB"/>
    <w:rsid w:val="00886FAC"/>
    <w:rsid w:val="00892E7D"/>
    <w:rsid w:val="00896190"/>
    <w:rsid w:val="008A5C70"/>
    <w:rsid w:val="008B207C"/>
    <w:rsid w:val="008B709B"/>
    <w:rsid w:val="008B7AD7"/>
    <w:rsid w:val="008D3211"/>
    <w:rsid w:val="008D3B64"/>
    <w:rsid w:val="008D5A72"/>
    <w:rsid w:val="008E350F"/>
    <w:rsid w:val="008F398F"/>
    <w:rsid w:val="008F6E22"/>
    <w:rsid w:val="008F7396"/>
    <w:rsid w:val="00943129"/>
    <w:rsid w:val="009441E8"/>
    <w:rsid w:val="00946483"/>
    <w:rsid w:val="0095290B"/>
    <w:rsid w:val="009536B9"/>
    <w:rsid w:val="00960D2D"/>
    <w:rsid w:val="00972EEF"/>
    <w:rsid w:val="009806F6"/>
    <w:rsid w:val="00982572"/>
    <w:rsid w:val="00984CB0"/>
    <w:rsid w:val="009A6C74"/>
    <w:rsid w:val="009B5CBC"/>
    <w:rsid w:val="009B7BC8"/>
    <w:rsid w:val="009D726C"/>
    <w:rsid w:val="009E7080"/>
    <w:rsid w:val="009F1D76"/>
    <w:rsid w:val="00A01054"/>
    <w:rsid w:val="00A17CDC"/>
    <w:rsid w:val="00A23973"/>
    <w:rsid w:val="00A2537F"/>
    <w:rsid w:val="00A46559"/>
    <w:rsid w:val="00A50A12"/>
    <w:rsid w:val="00A7050B"/>
    <w:rsid w:val="00A7775C"/>
    <w:rsid w:val="00A805D9"/>
    <w:rsid w:val="00AA09AD"/>
    <w:rsid w:val="00AB7C6B"/>
    <w:rsid w:val="00AC3D0B"/>
    <w:rsid w:val="00AC5F37"/>
    <w:rsid w:val="00AC644C"/>
    <w:rsid w:val="00AD0A78"/>
    <w:rsid w:val="00AE13F6"/>
    <w:rsid w:val="00AE33C7"/>
    <w:rsid w:val="00AF01F6"/>
    <w:rsid w:val="00B07DD7"/>
    <w:rsid w:val="00B13812"/>
    <w:rsid w:val="00B152AB"/>
    <w:rsid w:val="00B16BE5"/>
    <w:rsid w:val="00B24159"/>
    <w:rsid w:val="00B2484E"/>
    <w:rsid w:val="00B24FD9"/>
    <w:rsid w:val="00B300CA"/>
    <w:rsid w:val="00B44AE8"/>
    <w:rsid w:val="00B47840"/>
    <w:rsid w:val="00B62E55"/>
    <w:rsid w:val="00B76C00"/>
    <w:rsid w:val="00B809A0"/>
    <w:rsid w:val="00B82A18"/>
    <w:rsid w:val="00B848D5"/>
    <w:rsid w:val="00B93933"/>
    <w:rsid w:val="00B963BD"/>
    <w:rsid w:val="00BA27DC"/>
    <w:rsid w:val="00BA4BD0"/>
    <w:rsid w:val="00BD4227"/>
    <w:rsid w:val="00BF3585"/>
    <w:rsid w:val="00BF360D"/>
    <w:rsid w:val="00C000B1"/>
    <w:rsid w:val="00C10EE6"/>
    <w:rsid w:val="00C12AE7"/>
    <w:rsid w:val="00C13F5B"/>
    <w:rsid w:val="00C32880"/>
    <w:rsid w:val="00C36A87"/>
    <w:rsid w:val="00C41352"/>
    <w:rsid w:val="00C44F61"/>
    <w:rsid w:val="00C610D0"/>
    <w:rsid w:val="00C66624"/>
    <w:rsid w:val="00C74F86"/>
    <w:rsid w:val="00C806E3"/>
    <w:rsid w:val="00C87641"/>
    <w:rsid w:val="00CA6776"/>
    <w:rsid w:val="00CB6380"/>
    <w:rsid w:val="00CB7532"/>
    <w:rsid w:val="00CB75FB"/>
    <w:rsid w:val="00CC26B1"/>
    <w:rsid w:val="00CC669E"/>
    <w:rsid w:val="00CD723E"/>
    <w:rsid w:val="00CF5F17"/>
    <w:rsid w:val="00CF6514"/>
    <w:rsid w:val="00CF7DE1"/>
    <w:rsid w:val="00D23368"/>
    <w:rsid w:val="00D250FC"/>
    <w:rsid w:val="00D3372C"/>
    <w:rsid w:val="00D35887"/>
    <w:rsid w:val="00D40DC9"/>
    <w:rsid w:val="00D4591F"/>
    <w:rsid w:val="00D4701A"/>
    <w:rsid w:val="00D66BB6"/>
    <w:rsid w:val="00D70139"/>
    <w:rsid w:val="00D70B9F"/>
    <w:rsid w:val="00D84ED9"/>
    <w:rsid w:val="00D96123"/>
    <w:rsid w:val="00DA09B6"/>
    <w:rsid w:val="00DA6E8E"/>
    <w:rsid w:val="00DA7AD9"/>
    <w:rsid w:val="00DB2CF2"/>
    <w:rsid w:val="00DB423D"/>
    <w:rsid w:val="00DC608B"/>
    <w:rsid w:val="00DD09D4"/>
    <w:rsid w:val="00DD42A9"/>
    <w:rsid w:val="00DE6B1C"/>
    <w:rsid w:val="00DF567C"/>
    <w:rsid w:val="00E0361E"/>
    <w:rsid w:val="00E07A4F"/>
    <w:rsid w:val="00E1360A"/>
    <w:rsid w:val="00E14DFE"/>
    <w:rsid w:val="00E23A3E"/>
    <w:rsid w:val="00E240F7"/>
    <w:rsid w:val="00E317B7"/>
    <w:rsid w:val="00E35A8E"/>
    <w:rsid w:val="00E37456"/>
    <w:rsid w:val="00E5463F"/>
    <w:rsid w:val="00E668CC"/>
    <w:rsid w:val="00E74E2A"/>
    <w:rsid w:val="00E82BBC"/>
    <w:rsid w:val="00E86C9F"/>
    <w:rsid w:val="00E95982"/>
    <w:rsid w:val="00E97582"/>
    <w:rsid w:val="00E978BF"/>
    <w:rsid w:val="00EA5B8E"/>
    <w:rsid w:val="00EB353C"/>
    <w:rsid w:val="00EB4AC5"/>
    <w:rsid w:val="00EB4FB1"/>
    <w:rsid w:val="00ED282B"/>
    <w:rsid w:val="00ED38DB"/>
    <w:rsid w:val="00EE195A"/>
    <w:rsid w:val="00EE6C02"/>
    <w:rsid w:val="00EF03B7"/>
    <w:rsid w:val="00F00522"/>
    <w:rsid w:val="00F03195"/>
    <w:rsid w:val="00F200FC"/>
    <w:rsid w:val="00F22017"/>
    <w:rsid w:val="00F35B7F"/>
    <w:rsid w:val="00F46841"/>
    <w:rsid w:val="00F52425"/>
    <w:rsid w:val="00F55C80"/>
    <w:rsid w:val="00F64C1A"/>
    <w:rsid w:val="00F725F8"/>
    <w:rsid w:val="00F7363F"/>
    <w:rsid w:val="00F7662A"/>
    <w:rsid w:val="00F77C3C"/>
    <w:rsid w:val="00F944E6"/>
    <w:rsid w:val="00F97A2B"/>
    <w:rsid w:val="00F97D8E"/>
    <w:rsid w:val="00FB2AFB"/>
    <w:rsid w:val="00FB3BCE"/>
    <w:rsid w:val="00FC41B3"/>
    <w:rsid w:val="00FC6849"/>
    <w:rsid w:val="00FE621E"/>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2F156"/>
  <w15:docId w15:val="{D269E877-1CED-4EE3-A48B-19A1682E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CA"/>
    <w:rPr>
      <w:sz w:val="24"/>
      <w:szCs w:val="24"/>
    </w:rPr>
  </w:style>
  <w:style w:type="paragraph" w:styleId="Heading2">
    <w:name w:val="heading 2"/>
    <w:basedOn w:val="Normal"/>
    <w:link w:val="Heading2Char"/>
    <w:uiPriority w:val="9"/>
    <w:qFormat/>
    <w:locked/>
    <w:rsid w:val="0050770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locked/>
    <w:rsid w:val="008718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00806"/>
    <w:rPr>
      <w:rFonts w:cs="Times New Roman"/>
      <w:sz w:val="16"/>
      <w:szCs w:val="16"/>
    </w:rPr>
  </w:style>
  <w:style w:type="paragraph" w:styleId="CommentText">
    <w:name w:val="annotation text"/>
    <w:basedOn w:val="Normal"/>
    <w:link w:val="CommentTextChar"/>
    <w:rsid w:val="00700806"/>
    <w:rPr>
      <w:sz w:val="20"/>
      <w:szCs w:val="20"/>
    </w:rPr>
  </w:style>
  <w:style w:type="character" w:customStyle="1" w:styleId="CommentTextChar">
    <w:name w:val="Comment Text Char"/>
    <w:basedOn w:val="DefaultParagraphFont"/>
    <w:link w:val="CommentText"/>
    <w:locked/>
    <w:rsid w:val="00700806"/>
    <w:rPr>
      <w:rFonts w:cs="Times New Roman"/>
    </w:rPr>
  </w:style>
  <w:style w:type="paragraph" w:styleId="CommentSubject">
    <w:name w:val="annotation subject"/>
    <w:basedOn w:val="CommentText"/>
    <w:next w:val="CommentText"/>
    <w:link w:val="CommentSubjectChar"/>
    <w:uiPriority w:val="99"/>
    <w:rsid w:val="00700806"/>
    <w:rPr>
      <w:b/>
      <w:bCs/>
    </w:rPr>
  </w:style>
  <w:style w:type="character" w:customStyle="1" w:styleId="CommentSubjectChar">
    <w:name w:val="Comment Subject Char"/>
    <w:basedOn w:val="CommentTextChar"/>
    <w:link w:val="CommentSubject"/>
    <w:uiPriority w:val="99"/>
    <w:locked/>
    <w:rsid w:val="00700806"/>
    <w:rPr>
      <w:rFonts w:cs="Times New Roman"/>
      <w:b/>
      <w:bCs/>
    </w:rPr>
  </w:style>
  <w:style w:type="paragraph" w:styleId="BalloonText">
    <w:name w:val="Balloon Text"/>
    <w:basedOn w:val="Normal"/>
    <w:link w:val="BalloonTextChar"/>
    <w:uiPriority w:val="99"/>
    <w:rsid w:val="00700806"/>
    <w:rPr>
      <w:rFonts w:ascii="Tahoma" w:hAnsi="Tahoma" w:cs="Tahoma"/>
      <w:sz w:val="16"/>
      <w:szCs w:val="16"/>
    </w:rPr>
  </w:style>
  <w:style w:type="character" w:customStyle="1" w:styleId="BalloonTextChar">
    <w:name w:val="Balloon Text Char"/>
    <w:basedOn w:val="DefaultParagraphFont"/>
    <w:link w:val="BalloonText"/>
    <w:uiPriority w:val="99"/>
    <w:locked/>
    <w:rsid w:val="00700806"/>
    <w:rPr>
      <w:rFonts w:ascii="Tahoma" w:hAnsi="Tahoma" w:cs="Tahoma"/>
      <w:sz w:val="16"/>
      <w:szCs w:val="16"/>
    </w:rPr>
  </w:style>
  <w:style w:type="paragraph" w:styleId="NormalWeb">
    <w:name w:val="Normal (Web)"/>
    <w:basedOn w:val="Normal"/>
    <w:uiPriority w:val="99"/>
    <w:rsid w:val="00700806"/>
    <w:pPr>
      <w:spacing w:before="100" w:beforeAutospacing="1" w:after="100" w:afterAutospacing="1"/>
    </w:pPr>
  </w:style>
  <w:style w:type="character" w:styleId="Strong">
    <w:name w:val="Strong"/>
    <w:basedOn w:val="DefaultParagraphFont"/>
    <w:uiPriority w:val="22"/>
    <w:qFormat/>
    <w:rsid w:val="00943129"/>
    <w:rPr>
      <w:rFonts w:cs="Times New Roman"/>
      <w:b/>
      <w:bCs/>
    </w:rPr>
  </w:style>
  <w:style w:type="paragraph" w:styleId="ListParagraph">
    <w:name w:val="List Paragraph"/>
    <w:basedOn w:val="Normal"/>
    <w:uiPriority w:val="34"/>
    <w:qFormat/>
    <w:rsid w:val="00DA7AD9"/>
    <w:pPr>
      <w:ind w:left="720"/>
      <w:contextualSpacing/>
    </w:pPr>
  </w:style>
  <w:style w:type="character" w:customStyle="1" w:styleId="PlainTextChar">
    <w:name w:val="Plain Text Char"/>
    <w:basedOn w:val="DefaultParagraphFont"/>
    <w:link w:val="PlainText"/>
    <w:uiPriority w:val="99"/>
    <w:rsid w:val="0016702F"/>
    <w:rPr>
      <w:rFonts w:ascii="Consolas" w:hAnsi="Consolas"/>
    </w:rPr>
  </w:style>
  <w:style w:type="paragraph" w:styleId="PlainText">
    <w:name w:val="Plain Text"/>
    <w:basedOn w:val="Normal"/>
    <w:link w:val="PlainTextChar"/>
    <w:uiPriority w:val="99"/>
    <w:rsid w:val="0016702F"/>
    <w:rPr>
      <w:rFonts w:ascii="Consolas" w:hAnsi="Consolas"/>
      <w:sz w:val="22"/>
      <w:szCs w:val="22"/>
    </w:rPr>
  </w:style>
  <w:style w:type="character" w:customStyle="1" w:styleId="PlainTextChar1">
    <w:name w:val="Plain Text Char1"/>
    <w:basedOn w:val="DefaultParagraphFont"/>
    <w:uiPriority w:val="99"/>
    <w:semiHidden/>
    <w:rsid w:val="0016702F"/>
    <w:rPr>
      <w:rFonts w:ascii="Consolas" w:hAnsi="Consolas"/>
      <w:sz w:val="21"/>
      <w:szCs w:val="21"/>
    </w:rPr>
  </w:style>
  <w:style w:type="character" w:styleId="Hyperlink">
    <w:name w:val="Hyperlink"/>
    <w:basedOn w:val="DefaultParagraphFont"/>
    <w:uiPriority w:val="99"/>
    <w:unhideWhenUsed/>
    <w:rsid w:val="0016702F"/>
    <w:rPr>
      <w:color w:val="0000FF" w:themeColor="hyperlink"/>
      <w:u w:val="single"/>
    </w:rPr>
  </w:style>
  <w:style w:type="character" w:styleId="FollowedHyperlink">
    <w:name w:val="FollowedHyperlink"/>
    <w:basedOn w:val="DefaultParagraphFont"/>
    <w:uiPriority w:val="99"/>
    <w:semiHidden/>
    <w:unhideWhenUsed/>
    <w:rsid w:val="00695514"/>
    <w:rPr>
      <w:color w:val="800080" w:themeColor="followedHyperlink"/>
      <w:u w:val="single"/>
    </w:rPr>
  </w:style>
  <w:style w:type="character" w:customStyle="1" w:styleId="Heading2Char">
    <w:name w:val="Heading 2 Char"/>
    <w:basedOn w:val="DefaultParagraphFont"/>
    <w:link w:val="Heading2"/>
    <w:uiPriority w:val="9"/>
    <w:rsid w:val="0050770C"/>
    <w:rPr>
      <w:b/>
      <w:bCs/>
      <w:sz w:val="36"/>
      <w:szCs w:val="36"/>
    </w:rPr>
  </w:style>
  <w:style w:type="paragraph" w:styleId="NoSpacing">
    <w:name w:val="No Spacing"/>
    <w:uiPriority w:val="1"/>
    <w:qFormat/>
    <w:rsid w:val="00695371"/>
    <w:rPr>
      <w:sz w:val="24"/>
      <w:szCs w:val="24"/>
    </w:rPr>
  </w:style>
  <w:style w:type="character" w:styleId="IntenseEmphasis">
    <w:name w:val="Intense Emphasis"/>
    <w:basedOn w:val="DefaultParagraphFont"/>
    <w:uiPriority w:val="21"/>
    <w:qFormat/>
    <w:rsid w:val="00695371"/>
    <w:rPr>
      <w:i/>
      <w:iCs/>
      <w:color w:val="4F81BD" w:themeColor="accent1"/>
    </w:rPr>
  </w:style>
  <w:style w:type="table" w:styleId="TableGrid">
    <w:name w:val="Table Grid"/>
    <w:basedOn w:val="TableNormal"/>
    <w:locked/>
    <w:rsid w:val="0048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4CC"/>
    <w:pPr>
      <w:tabs>
        <w:tab w:val="center" w:pos="4680"/>
        <w:tab w:val="right" w:pos="9360"/>
      </w:tabs>
    </w:pPr>
  </w:style>
  <w:style w:type="character" w:customStyle="1" w:styleId="HeaderChar">
    <w:name w:val="Header Char"/>
    <w:basedOn w:val="DefaultParagraphFont"/>
    <w:link w:val="Header"/>
    <w:uiPriority w:val="99"/>
    <w:rsid w:val="006614CC"/>
    <w:rPr>
      <w:sz w:val="24"/>
      <w:szCs w:val="24"/>
    </w:rPr>
  </w:style>
  <w:style w:type="paragraph" w:styleId="Footer">
    <w:name w:val="footer"/>
    <w:basedOn w:val="Normal"/>
    <w:link w:val="FooterChar"/>
    <w:uiPriority w:val="99"/>
    <w:unhideWhenUsed/>
    <w:rsid w:val="006614CC"/>
    <w:pPr>
      <w:tabs>
        <w:tab w:val="center" w:pos="4680"/>
        <w:tab w:val="right" w:pos="9360"/>
      </w:tabs>
    </w:pPr>
  </w:style>
  <w:style w:type="character" w:customStyle="1" w:styleId="FooterChar">
    <w:name w:val="Footer Char"/>
    <w:basedOn w:val="DefaultParagraphFont"/>
    <w:link w:val="Footer"/>
    <w:uiPriority w:val="99"/>
    <w:rsid w:val="006614CC"/>
    <w:rPr>
      <w:sz w:val="24"/>
      <w:szCs w:val="24"/>
    </w:rPr>
  </w:style>
  <w:style w:type="character" w:customStyle="1" w:styleId="Heading3Char">
    <w:name w:val="Heading 3 Char"/>
    <w:basedOn w:val="DefaultParagraphFont"/>
    <w:link w:val="Heading3"/>
    <w:semiHidden/>
    <w:rsid w:val="008718F7"/>
    <w:rPr>
      <w:rFonts w:asciiTheme="majorHAnsi" w:eastAsiaTheme="majorEastAsia" w:hAnsiTheme="majorHAnsi" w:cstheme="majorBidi"/>
      <w:color w:val="243F60" w:themeColor="accent1" w:themeShade="7F"/>
      <w:sz w:val="24"/>
      <w:szCs w:val="24"/>
    </w:rPr>
  </w:style>
  <w:style w:type="character" w:customStyle="1" w:styleId="Header1">
    <w:name w:val="Header1"/>
    <w:basedOn w:val="DefaultParagraphFont"/>
    <w:rsid w:val="008718F7"/>
  </w:style>
  <w:style w:type="character" w:customStyle="1" w:styleId="para">
    <w:name w:val="para"/>
    <w:basedOn w:val="DefaultParagraphFont"/>
    <w:rsid w:val="008718F7"/>
  </w:style>
  <w:style w:type="character" w:styleId="Emphasis">
    <w:name w:val="Emphasis"/>
    <w:basedOn w:val="DefaultParagraphFont"/>
    <w:uiPriority w:val="20"/>
    <w:qFormat/>
    <w:locked/>
    <w:rsid w:val="008718F7"/>
    <w:rPr>
      <w:i/>
      <w:iCs/>
    </w:rPr>
  </w:style>
  <w:style w:type="paragraph" w:customStyle="1" w:styleId="Default">
    <w:name w:val="Default"/>
    <w:rsid w:val="00B809A0"/>
    <w:pPr>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360">
      <w:bodyDiv w:val="1"/>
      <w:marLeft w:val="0"/>
      <w:marRight w:val="0"/>
      <w:marTop w:val="0"/>
      <w:marBottom w:val="0"/>
      <w:divBdr>
        <w:top w:val="none" w:sz="0" w:space="0" w:color="auto"/>
        <w:left w:val="none" w:sz="0" w:space="0" w:color="auto"/>
        <w:bottom w:val="none" w:sz="0" w:space="0" w:color="auto"/>
        <w:right w:val="none" w:sz="0" w:space="0" w:color="auto"/>
      </w:divBdr>
    </w:div>
    <w:div w:id="170533019">
      <w:marLeft w:val="0"/>
      <w:marRight w:val="0"/>
      <w:marTop w:val="0"/>
      <w:marBottom w:val="0"/>
      <w:divBdr>
        <w:top w:val="none" w:sz="0" w:space="0" w:color="auto"/>
        <w:left w:val="none" w:sz="0" w:space="0" w:color="auto"/>
        <w:bottom w:val="none" w:sz="0" w:space="0" w:color="auto"/>
        <w:right w:val="none" w:sz="0" w:space="0" w:color="auto"/>
      </w:divBdr>
    </w:div>
    <w:div w:id="170533020">
      <w:marLeft w:val="0"/>
      <w:marRight w:val="0"/>
      <w:marTop w:val="0"/>
      <w:marBottom w:val="0"/>
      <w:divBdr>
        <w:top w:val="none" w:sz="0" w:space="0" w:color="auto"/>
        <w:left w:val="none" w:sz="0" w:space="0" w:color="auto"/>
        <w:bottom w:val="none" w:sz="0" w:space="0" w:color="auto"/>
        <w:right w:val="none" w:sz="0" w:space="0" w:color="auto"/>
      </w:divBdr>
    </w:div>
    <w:div w:id="555510479">
      <w:bodyDiv w:val="1"/>
      <w:marLeft w:val="0"/>
      <w:marRight w:val="0"/>
      <w:marTop w:val="0"/>
      <w:marBottom w:val="0"/>
      <w:divBdr>
        <w:top w:val="none" w:sz="0" w:space="0" w:color="auto"/>
        <w:left w:val="none" w:sz="0" w:space="0" w:color="auto"/>
        <w:bottom w:val="none" w:sz="0" w:space="0" w:color="auto"/>
        <w:right w:val="none" w:sz="0" w:space="0" w:color="auto"/>
      </w:divBdr>
    </w:div>
    <w:div w:id="957488038">
      <w:bodyDiv w:val="1"/>
      <w:marLeft w:val="0"/>
      <w:marRight w:val="0"/>
      <w:marTop w:val="0"/>
      <w:marBottom w:val="0"/>
      <w:divBdr>
        <w:top w:val="none" w:sz="0" w:space="0" w:color="auto"/>
        <w:left w:val="none" w:sz="0" w:space="0" w:color="auto"/>
        <w:bottom w:val="none" w:sz="0" w:space="0" w:color="auto"/>
        <w:right w:val="none" w:sz="0" w:space="0" w:color="auto"/>
      </w:divBdr>
    </w:div>
    <w:div w:id="1592859462">
      <w:bodyDiv w:val="1"/>
      <w:marLeft w:val="0"/>
      <w:marRight w:val="0"/>
      <w:marTop w:val="0"/>
      <w:marBottom w:val="0"/>
      <w:divBdr>
        <w:top w:val="none" w:sz="0" w:space="0" w:color="auto"/>
        <w:left w:val="none" w:sz="0" w:space="0" w:color="auto"/>
        <w:bottom w:val="none" w:sz="0" w:space="0" w:color="auto"/>
        <w:right w:val="none" w:sz="0" w:space="0" w:color="auto"/>
      </w:divBdr>
    </w:div>
    <w:div w:id="1729720543">
      <w:bodyDiv w:val="1"/>
      <w:marLeft w:val="0"/>
      <w:marRight w:val="0"/>
      <w:marTop w:val="0"/>
      <w:marBottom w:val="0"/>
      <w:divBdr>
        <w:top w:val="none" w:sz="0" w:space="0" w:color="auto"/>
        <w:left w:val="none" w:sz="0" w:space="0" w:color="auto"/>
        <w:bottom w:val="none" w:sz="0" w:space="0" w:color="auto"/>
        <w:right w:val="none" w:sz="0" w:space="0" w:color="auto"/>
      </w:divBdr>
    </w:div>
    <w:div w:id="20520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vmc.org/" TargetMode="External"/><Relationship Id="rId18" Type="http://schemas.openxmlformats.org/officeDocument/2006/relationships/hyperlink" Target="http://www.oie.int/" TargetMode="External"/><Relationship Id="rId26" Type="http://schemas.openxmlformats.org/officeDocument/2006/relationships/hyperlink" Target="http://www.dso.iastate.edu/sa/issuesconcerns/disruption" TargetMode="External"/><Relationship Id="rId3" Type="http://schemas.openxmlformats.org/officeDocument/2006/relationships/styles" Target="styles.xml"/><Relationship Id="rId21" Type="http://schemas.openxmlformats.org/officeDocument/2006/relationships/hyperlink" Target="http://eeda.cfsph.iastate.edu/11Jan/browser-test.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fsph.iastate.edu/DiseaseInfo/factsheets.htm" TargetMode="External"/><Relationship Id="rId17" Type="http://schemas.openxmlformats.org/officeDocument/2006/relationships/hyperlink" Target="mailto:eeda@iastate.edu" TargetMode="External"/><Relationship Id="rId25" Type="http://schemas.openxmlformats.org/officeDocument/2006/relationships/hyperlink" Target="http://www.dso.iastate.edu/dr" TargetMode="External"/><Relationship Id="rId33" Type="http://schemas.openxmlformats.org/officeDocument/2006/relationships/hyperlink" Target="http://www.veterans.iastate.edu/active-duty"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fsph.iastate.edu/" TargetMode="External"/><Relationship Id="rId29" Type="http://schemas.openxmlformats.org/officeDocument/2006/relationships/hyperlink" Target="http://vetmed.iastate.edu/sites/default/files/academics/current-students/Honor%20Code%20%283-28-13%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eoc.iastate.edu/discrimination/disability" TargetMode="External"/><Relationship Id="rId32" Type="http://schemas.openxmlformats.org/officeDocument/2006/relationships/hyperlink" Target="http://www.dso.iastate.edu/sa/juryduty" TargetMode="External"/><Relationship Id="rId5" Type="http://schemas.openxmlformats.org/officeDocument/2006/relationships/webSettings" Target="webSettings.xml"/><Relationship Id="rId15" Type="http://schemas.openxmlformats.org/officeDocument/2006/relationships/hyperlink" Target="mailto:someone@youruniversity.edu" TargetMode="External"/><Relationship Id="rId23" Type="http://schemas.openxmlformats.org/officeDocument/2006/relationships/hyperlink" Target="http://www.dso.iastate.edu/dr/student/homepage.html" TargetMode="External"/><Relationship Id="rId28" Type="http://schemas.openxmlformats.org/officeDocument/2006/relationships/hyperlink" Target="http://www.policy.iastate.edu/policy/academics" TargetMode="External"/><Relationship Id="rId36" Type="http://schemas.openxmlformats.org/officeDocument/2006/relationships/theme" Target="theme/theme1.xml"/><Relationship Id="rId10" Type="http://schemas.openxmlformats.org/officeDocument/2006/relationships/hyperlink" Target="mailto:eeda@iastate.edu" TargetMode="External"/><Relationship Id="rId19" Type="http://schemas.openxmlformats.org/officeDocument/2006/relationships/hyperlink" Target="http://www.aphis.usda.gov/wps/portal/aphis/ourfocus/animalhealth" TargetMode="External"/><Relationship Id="rId31" Type="http://schemas.openxmlformats.org/officeDocument/2006/relationships/hyperlink" Target="http://www.eoc.iastate.edu/discrimination/religious" TargetMode="External"/><Relationship Id="rId4" Type="http://schemas.openxmlformats.org/officeDocument/2006/relationships/settings" Target="settings.xml"/><Relationship Id="rId9" Type="http://schemas.openxmlformats.org/officeDocument/2006/relationships/hyperlink" Target="mailto:kpflamin@iastate.edu" TargetMode="External"/><Relationship Id="rId14" Type="http://schemas.openxmlformats.org/officeDocument/2006/relationships/hyperlink" Target="mailto:someone@hotmail.com" TargetMode="External"/><Relationship Id="rId22" Type="http://schemas.openxmlformats.org/officeDocument/2006/relationships/hyperlink" Target="http://docs.moodle.org/27/en/Accessibility" TargetMode="External"/><Relationship Id="rId27" Type="http://schemas.openxmlformats.org/officeDocument/2006/relationships/hyperlink" Target="http://www.dso.iastate.edu/ja/academic/misconduct.html" TargetMode="External"/><Relationship Id="rId30" Type="http://schemas.openxmlformats.org/officeDocument/2006/relationships/hyperlink" Target="http://policy.iastate.edu/policy/discrimination/" TargetMode="External"/><Relationship Id="rId35" Type="http://schemas.openxmlformats.org/officeDocument/2006/relationships/fontTable" Target="fontTable.xml"/><Relationship Id="rId8" Type="http://schemas.openxmlformats.org/officeDocument/2006/relationships/hyperlink" Target="mailto:gbbrown@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8EFA-DFAB-494F-A81A-E67C9305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Emerging and Exotic Diseases of Animals (EEDA) Course</vt:lpstr>
    </vt:vector>
  </TitlesOfParts>
  <Company>Iowa State University</Company>
  <LinksUpToDate>false</LinksUpToDate>
  <CharactersWithSpaces>24238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and Exotic Diseases of Animals (EEDA) Course</dc:title>
  <dc:subject/>
  <dc:creator>Gayle B Brown</dc:creator>
  <cp:keywords/>
  <dc:description/>
  <cp:lastModifiedBy>Brown, Gayle B [CFSPH]</cp:lastModifiedBy>
  <cp:revision>2</cp:revision>
  <cp:lastPrinted>2014-09-04T14:47:00Z</cp:lastPrinted>
  <dcterms:created xsi:type="dcterms:W3CDTF">2014-11-24T12:37:00Z</dcterms:created>
  <dcterms:modified xsi:type="dcterms:W3CDTF">2014-11-24T12:37:00Z</dcterms:modified>
</cp:coreProperties>
</file>